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701"/>
        <w:gridCol w:w="1701"/>
        <w:gridCol w:w="1701"/>
        <w:gridCol w:w="1701"/>
        <w:gridCol w:w="1701"/>
        <w:gridCol w:w="2127"/>
      </w:tblGrid>
      <w:tr w:rsidR="00852017" w:rsidRPr="00293DB0" w:rsidTr="00474952">
        <w:tc>
          <w:tcPr>
            <w:tcW w:w="14709" w:type="dxa"/>
            <w:gridSpan w:val="8"/>
            <w:shd w:val="clear" w:color="auto" w:fill="95B3D7" w:themeFill="accent1" w:themeFillTint="99"/>
          </w:tcPr>
          <w:p w:rsidR="00852017" w:rsidRPr="00293DB0" w:rsidRDefault="00852017" w:rsidP="0085201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Lingue straniere</w:t>
            </w:r>
          </w:p>
          <w:p w:rsidR="00474952" w:rsidRPr="00293DB0" w:rsidRDefault="00474952" w:rsidP="0085201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4662" w:rsidRPr="00293DB0" w:rsidTr="00474952">
        <w:tc>
          <w:tcPr>
            <w:tcW w:w="2093" w:type="dxa"/>
            <w:shd w:val="clear" w:color="auto" w:fill="B8CCE4" w:themeFill="accent1" w:themeFillTint="66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Indicatori</w:t>
            </w:r>
          </w:p>
        </w:tc>
        <w:tc>
          <w:tcPr>
            <w:tcW w:w="12616" w:type="dxa"/>
            <w:gridSpan w:val="7"/>
            <w:shd w:val="clear" w:color="auto" w:fill="DBE5F1" w:themeFill="accent1" w:themeFillTint="33"/>
          </w:tcPr>
          <w:p w:rsidR="00A94662" w:rsidRPr="00293DB0" w:rsidRDefault="00A94662" w:rsidP="0047495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  <w:b/>
              </w:rPr>
              <w:t>Descrittori</w:t>
            </w:r>
          </w:p>
        </w:tc>
      </w:tr>
      <w:tr w:rsidR="00A94662" w:rsidRPr="00293DB0" w:rsidTr="00CD748E">
        <w:tc>
          <w:tcPr>
            <w:tcW w:w="2093" w:type="dxa"/>
            <w:shd w:val="clear" w:color="auto" w:fill="auto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6" w:type="dxa"/>
            <w:gridSpan w:val="7"/>
            <w:shd w:val="clear" w:color="auto" w:fill="auto"/>
          </w:tcPr>
          <w:p w:rsidR="00A94662" w:rsidRPr="00293DB0" w:rsidRDefault="00474952" w:rsidP="0047495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L’alunno:</w:t>
            </w:r>
          </w:p>
        </w:tc>
      </w:tr>
      <w:tr w:rsidR="00A94662" w:rsidRPr="00293DB0" w:rsidTr="00CD748E">
        <w:tc>
          <w:tcPr>
            <w:tcW w:w="2093" w:type="dxa"/>
            <w:shd w:val="clear" w:color="auto" w:fill="auto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10</w:t>
            </w:r>
          </w:p>
        </w:tc>
      </w:tr>
      <w:tr w:rsidR="00A94662" w:rsidRPr="00293DB0" w:rsidTr="00CD748E">
        <w:trPr>
          <w:trHeight w:val="5246"/>
        </w:trPr>
        <w:tc>
          <w:tcPr>
            <w:tcW w:w="2093" w:type="dxa"/>
            <w:shd w:val="clear" w:color="auto" w:fill="auto"/>
          </w:tcPr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COMPRENSIONE ORALE</w:t>
            </w:r>
          </w:p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Dimostrare di comprendere un messaggio orale articolato in modo chiaro e in lingua standard su argomenti diversi riconoscendo vocaboli, espressioni e funzioni comunicative, lo scopo comunicativo, selezionando le informazioni richieste e rielaborandole in una sintesi personale.</w:t>
            </w:r>
          </w:p>
        </w:tc>
        <w:tc>
          <w:tcPr>
            <w:tcW w:w="1984" w:type="dxa"/>
            <w:shd w:val="clear" w:color="auto" w:fill="auto"/>
          </w:tcPr>
          <w:p w:rsidR="00A94662" w:rsidRPr="00293DB0" w:rsidRDefault="00293DB0" w:rsidP="005620B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A94662" w:rsidRPr="00293DB0">
              <w:rPr>
                <w:rFonts w:ascii="Calibri" w:hAnsi="Calibri" w:cs="Calibri"/>
              </w:rPr>
              <w:t>omprende una quantità molto limitata di vocaboli, senza metterne i significati in relazione; non coglie il significato globale del messaggio.</w:t>
            </w:r>
          </w:p>
        </w:tc>
        <w:tc>
          <w:tcPr>
            <w:tcW w:w="1701" w:type="dxa"/>
            <w:shd w:val="clear" w:color="auto" w:fill="auto"/>
          </w:tcPr>
          <w:p w:rsidR="00A94662" w:rsidRPr="00293DB0" w:rsidRDefault="00293DB0" w:rsidP="005620B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A94662" w:rsidRPr="00293DB0">
              <w:rPr>
                <w:rFonts w:ascii="Calibri" w:hAnsi="Calibri" w:cs="Calibri"/>
              </w:rPr>
              <w:t>omprende solo alcune parole ed espressioni, e coglie solo parzialmente lo scopo comunicativo del messaggio. Non seleziona le informazioni necessarie per rielaborare una sintesi personale.</w:t>
            </w:r>
          </w:p>
        </w:tc>
        <w:tc>
          <w:tcPr>
            <w:tcW w:w="1701" w:type="dxa"/>
            <w:shd w:val="clear" w:color="auto" w:fill="auto"/>
          </w:tcPr>
          <w:p w:rsidR="00A94662" w:rsidRPr="00293DB0" w:rsidRDefault="00293DB0" w:rsidP="005620B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A94662" w:rsidRPr="00293DB0">
              <w:rPr>
                <w:rFonts w:ascii="Calibri" w:hAnsi="Calibri" w:cs="Calibri"/>
              </w:rPr>
              <w:t>omprende alcuni punti salienti del messaggio e ne individua lo scopo comunicativo. Seleziona solo alcune delle informazioni richieste e le rielabora in modo non sempre adeguato</w:t>
            </w:r>
          </w:p>
        </w:tc>
        <w:tc>
          <w:tcPr>
            <w:tcW w:w="1701" w:type="dxa"/>
            <w:shd w:val="clear" w:color="auto" w:fill="auto"/>
          </w:tcPr>
          <w:p w:rsidR="00A94662" w:rsidRPr="00293DB0" w:rsidRDefault="00293DB0" w:rsidP="005620B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A94662" w:rsidRPr="00293DB0">
              <w:rPr>
                <w:rFonts w:ascii="Calibri" w:hAnsi="Calibri" w:cs="Calibri"/>
              </w:rPr>
              <w:t xml:space="preserve">omprende i </w:t>
            </w:r>
            <w:bookmarkStart w:id="0" w:name="_GoBack"/>
            <w:bookmarkEnd w:id="0"/>
            <w:r w:rsidR="00A94662" w:rsidRPr="00293DB0">
              <w:rPr>
                <w:rFonts w:ascii="Calibri" w:hAnsi="Calibri" w:cs="Calibri"/>
              </w:rPr>
              <w:t>punti salienti del messaggio e ne individua lo scopo comunicativo. Seleziona in modo generalmente corretto le informazioni richieste e le rielabora in modo complessiva-mente adeguato.</w:t>
            </w:r>
          </w:p>
        </w:tc>
        <w:tc>
          <w:tcPr>
            <w:tcW w:w="1701" w:type="dxa"/>
            <w:shd w:val="clear" w:color="auto" w:fill="auto"/>
          </w:tcPr>
          <w:p w:rsidR="00A94662" w:rsidRPr="00293DB0" w:rsidRDefault="00293DB0" w:rsidP="005620B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A94662" w:rsidRPr="00293DB0">
              <w:rPr>
                <w:rFonts w:ascii="Calibri" w:hAnsi="Calibri" w:cs="Calibri"/>
              </w:rPr>
              <w:t xml:space="preserve">omprende lo scopo comunicativo ed il significato globale del messaggio anche se non individua alcuni dettagli in esso contenuti. </w:t>
            </w:r>
          </w:p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Seleziona la maggior parte delle informazioni richieste e le rielabora in modo adeguato.</w:t>
            </w:r>
          </w:p>
        </w:tc>
        <w:tc>
          <w:tcPr>
            <w:tcW w:w="1701" w:type="dxa"/>
            <w:shd w:val="clear" w:color="auto" w:fill="auto"/>
          </w:tcPr>
          <w:p w:rsidR="00A94662" w:rsidRPr="00293DB0" w:rsidRDefault="00293DB0" w:rsidP="005620B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A94662" w:rsidRPr="00293DB0">
              <w:rPr>
                <w:rFonts w:ascii="Calibri" w:hAnsi="Calibri" w:cs="Calibri"/>
              </w:rPr>
              <w:t>omprende il messaggio in modo chiaro e completo e ne individua molti dettagli in esso contenuti rielaborandole in una comprensione essenziale.</w:t>
            </w:r>
          </w:p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94662" w:rsidRPr="00293DB0" w:rsidRDefault="00A94662" w:rsidP="005620B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:rsidR="00A94662" w:rsidRPr="00293DB0" w:rsidRDefault="00293DB0" w:rsidP="005620B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A94662" w:rsidRPr="00293DB0">
              <w:rPr>
                <w:rFonts w:ascii="Calibri" w:hAnsi="Calibri" w:cs="Calibri"/>
              </w:rPr>
              <w:t>omprende il messaggio in modo dettagliato e cogliendone le sfumature. Seleziona tutte le informazioni necessarie a rielaborare una sintesi personale.</w:t>
            </w:r>
          </w:p>
        </w:tc>
      </w:tr>
    </w:tbl>
    <w:p w:rsidR="00A94662" w:rsidRPr="00293DB0" w:rsidRDefault="00A94662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tbl>
      <w:tblPr>
        <w:tblStyle w:val="Grigliatabella"/>
        <w:tblW w:w="14559" w:type="dxa"/>
        <w:tblLook w:val="04A0"/>
      </w:tblPr>
      <w:tblGrid>
        <w:gridCol w:w="2376"/>
        <w:gridCol w:w="1843"/>
        <w:gridCol w:w="2268"/>
        <w:gridCol w:w="1559"/>
        <w:gridCol w:w="1697"/>
        <w:gridCol w:w="1435"/>
        <w:gridCol w:w="1582"/>
        <w:gridCol w:w="1799"/>
      </w:tblGrid>
      <w:tr w:rsidR="00A94662" w:rsidRPr="00293DB0" w:rsidTr="005620B8">
        <w:trPr>
          <w:trHeight w:val="285"/>
        </w:trPr>
        <w:tc>
          <w:tcPr>
            <w:tcW w:w="2376" w:type="dxa"/>
          </w:tcPr>
          <w:p w:rsidR="00A94662" w:rsidRPr="00293DB0" w:rsidRDefault="00A94662" w:rsidP="005620B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268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59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697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0" w:type="auto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582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799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10</w:t>
            </w:r>
          </w:p>
        </w:tc>
      </w:tr>
      <w:tr w:rsidR="00A94662" w:rsidRPr="00293DB0" w:rsidTr="005620B8">
        <w:trPr>
          <w:trHeight w:val="4211"/>
        </w:trPr>
        <w:tc>
          <w:tcPr>
            <w:tcW w:w="2376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 xml:space="preserve">COMPRENSIONE SCRITTA </w:t>
            </w:r>
          </w:p>
          <w:p w:rsidR="00A94662" w:rsidRPr="00293DB0" w:rsidRDefault="00A94662" w:rsidP="005620B8">
            <w:pPr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Leggere testi con tecniche adeguate allo scopo, utilizzando varie strategie per la comprensione globale e analitica del testo, inferendo semplici informazioni non esplicite</w:t>
            </w:r>
          </w:p>
        </w:tc>
        <w:tc>
          <w:tcPr>
            <w:tcW w:w="1843" w:type="dxa"/>
          </w:tcPr>
          <w:p w:rsidR="00A94662" w:rsidRPr="00293DB0" w:rsidRDefault="00293DB0" w:rsidP="005620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A94662" w:rsidRPr="00293DB0">
              <w:rPr>
                <w:rFonts w:ascii="Calibri" w:hAnsi="Calibri" w:cs="Calibri"/>
              </w:rPr>
              <w:t>ndividua solo in minima parte le informazioni anche su indicazione dell’insegnante</w:t>
            </w:r>
          </w:p>
        </w:tc>
        <w:tc>
          <w:tcPr>
            <w:tcW w:w="2268" w:type="dxa"/>
          </w:tcPr>
          <w:p w:rsidR="00A94662" w:rsidRPr="00293DB0" w:rsidRDefault="00293DB0" w:rsidP="005620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A94662" w:rsidRPr="00293DB0">
              <w:rPr>
                <w:rFonts w:ascii="Calibri" w:hAnsi="Calibri" w:cs="Calibri"/>
              </w:rPr>
              <w:t>ndividua in modo parziale le informazioni anche su indicazione dell’insegnante</w:t>
            </w:r>
          </w:p>
        </w:tc>
        <w:tc>
          <w:tcPr>
            <w:tcW w:w="1559" w:type="dxa"/>
          </w:tcPr>
          <w:p w:rsidR="00A94662" w:rsidRPr="00293DB0" w:rsidRDefault="00293DB0" w:rsidP="005620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A94662" w:rsidRPr="00293DB0">
              <w:rPr>
                <w:rFonts w:ascii="Calibri" w:hAnsi="Calibri" w:cs="Calibri"/>
              </w:rPr>
              <w:t>ndividua il significato globale di un testo e informazioni esplicite</w:t>
            </w:r>
          </w:p>
        </w:tc>
        <w:tc>
          <w:tcPr>
            <w:tcW w:w="1697" w:type="dxa"/>
          </w:tcPr>
          <w:p w:rsidR="00A94662" w:rsidRPr="00293DB0" w:rsidRDefault="00293DB0" w:rsidP="005620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A94662" w:rsidRPr="00293DB0">
              <w:rPr>
                <w:rFonts w:ascii="Calibri" w:hAnsi="Calibri" w:cs="Calibri"/>
              </w:rPr>
              <w:t>ndividua il significato globale e informazioni specifiche di un testo con lessico conosciuto</w:t>
            </w:r>
          </w:p>
        </w:tc>
        <w:tc>
          <w:tcPr>
            <w:tcW w:w="0" w:type="auto"/>
          </w:tcPr>
          <w:p w:rsidR="00A94662" w:rsidRPr="00293DB0" w:rsidRDefault="00293DB0" w:rsidP="005620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A94662" w:rsidRPr="00293DB0">
              <w:rPr>
                <w:rFonts w:ascii="Calibri" w:hAnsi="Calibri" w:cs="Calibri"/>
              </w:rPr>
              <w:t xml:space="preserve">ndividua il significato globale e informazioni specifiche di un testo con lessico conosciuto e non </w:t>
            </w:r>
          </w:p>
        </w:tc>
        <w:tc>
          <w:tcPr>
            <w:tcW w:w="1582" w:type="dxa"/>
          </w:tcPr>
          <w:p w:rsidR="00A94662" w:rsidRPr="00293DB0" w:rsidRDefault="00293DB0" w:rsidP="005620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A94662" w:rsidRPr="00293DB0">
              <w:rPr>
                <w:rFonts w:ascii="Calibri" w:hAnsi="Calibri" w:cs="Calibri"/>
              </w:rPr>
              <w:t>omprende il testo in modo specifico e dettagliato rielaborando le informazioni richieste</w:t>
            </w:r>
          </w:p>
        </w:tc>
        <w:tc>
          <w:tcPr>
            <w:tcW w:w="1799" w:type="dxa"/>
          </w:tcPr>
          <w:p w:rsidR="00A94662" w:rsidRPr="00293DB0" w:rsidRDefault="00293DB0" w:rsidP="005620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A94662" w:rsidRPr="00293DB0">
              <w:rPr>
                <w:rFonts w:ascii="Calibri" w:hAnsi="Calibri" w:cs="Calibri"/>
              </w:rPr>
              <w:t>omprende il testo in modo specifico e dettagliato, rielaborando le informazioni richieste in modo personale e cogliendo gli aspetti lessicali e culturali in modo autonomo</w:t>
            </w:r>
          </w:p>
        </w:tc>
      </w:tr>
    </w:tbl>
    <w:p w:rsidR="00A94662" w:rsidRPr="00293DB0" w:rsidRDefault="00A94662" w:rsidP="00A94662">
      <w:pPr>
        <w:rPr>
          <w:rFonts w:ascii="Calibri" w:hAnsi="Calibri" w:cs="Calibri"/>
        </w:rPr>
      </w:pPr>
    </w:p>
    <w:p w:rsidR="00A94662" w:rsidRPr="00293DB0" w:rsidRDefault="00A94662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p w:rsidR="009A17E6" w:rsidRPr="00293DB0" w:rsidRDefault="009A17E6" w:rsidP="00A23A0E">
      <w:pPr>
        <w:rPr>
          <w:rFonts w:ascii="Calibri" w:hAnsi="Calibri" w:cs="Calibri"/>
        </w:rPr>
      </w:pPr>
    </w:p>
    <w:tbl>
      <w:tblPr>
        <w:tblStyle w:val="Grigliatabella"/>
        <w:tblW w:w="14567" w:type="dxa"/>
        <w:tblLook w:val="04A0"/>
      </w:tblPr>
      <w:tblGrid>
        <w:gridCol w:w="2376"/>
        <w:gridCol w:w="1843"/>
        <w:gridCol w:w="2268"/>
        <w:gridCol w:w="1559"/>
        <w:gridCol w:w="1673"/>
        <w:gridCol w:w="1481"/>
        <w:gridCol w:w="1591"/>
        <w:gridCol w:w="1776"/>
      </w:tblGrid>
      <w:tr w:rsidR="00A94662" w:rsidRPr="00293DB0" w:rsidTr="00474952">
        <w:tc>
          <w:tcPr>
            <w:tcW w:w="2376" w:type="dxa"/>
            <w:shd w:val="clear" w:color="auto" w:fill="B8CCE4" w:themeFill="accent1" w:themeFillTint="66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lastRenderedPageBreak/>
              <w:t>Indicatori</w:t>
            </w:r>
          </w:p>
        </w:tc>
        <w:tc>
          <w:tcPr>
            <w:tcW w:w="12191" w:type="dxa"/>
            <w:gridSpan w:val="7"/>
            <w:shd w:val="clear" w:color="auto" w:fill="DBE5F1" w:themeFill="accent1" w:themeFillTint="33"/>
          </w:tcPr>
          <w:p w:rsidR="00A94662" w:rsidRPr="00293DB0" w:rsidRDefault="00A94662" w:rsidP="004D436B">
            <w:pPr>
              <w:jc w:val="both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  <w:b/>
              </w:rPr>
              <w:t>Descrittori</w:t>
            </w:r>
          </w:p>
        </w:tc>
      </w:tr>
      <w:tr w:rsidR="00A94662" w:rsidRPr="00293DB0" w:rsidTr="00474952">
        <w:tc>
          <w:tcPr>
            <w:tcW w:w="2376" w:type="dxa"/>
          </w:tcPr>
          <w:p w:rsidR="00A94662" w:rsidRPr="00293DB0" w:rsidRDefault="00A94662" w:rsidP="005620B8">
            <w:pPr>
              <w:rPr>
                <w:rFonts w:ascii="Calibri" w:hAnsi="Calibri" w:cs="Calibri"/>
              </w:rPr>
            </w:pPr>
          </w:p>
        </w:tc>
        <w:tc>
          <w:tcPr>
            <w:tcW w:w="12191" w:type="dxa"/>
            <w:gridSpan w:val="7"/>
          </w:tcPr>
          <w:p w:rsidR="00A94662" w:rsidRPr="00293DB0" w:rsidRDefault="00474952" w:rsidP="00474952">
            <w:pPr>
              <w:jc w:val="both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L’alunno:</w:t>
            </w:r>
          </w:p>
        </w:tc>
      </w:tr>
      <w:tr w:rsidR="00A94662" w:rsidRPr="00293DB0" w:rsidTr="00474952">
        <w:tc>
          <w:tcPr>
            <w:tcW w:w="2376" w:type="dxa"/>
          </w:tcPr>
          <w:p w:rsidR="00A94662" w:rsidRPr="00293DB0" w:rsidRDefault="00A94662" w:rsidP="005620B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268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59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673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0" w:type="auto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591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776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10</w:t>
            </w:r>
          </w:p>
        </w:tc>
      </w:tr>
      <w:tr w:rsidR="00A94662" w:rsidRPr="00293DB0" w:rsidTr="00474952">
        <w:tc>
          <w:tcPr>
            <w:tcW w:w="2376" w:type="dxa"/>
          </w:tcPr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PRODUZIONE</w:t>
            </w:r>
          </w:p>
          <w:p w:rsidR="00A94662" w:rsidRPr="00293DB0" w:rsidRDefault="00A94662" w:rsidP="005620B8">
            <w:pPr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ORALE</w:t>
            </w:r>
          </w:p>
          <w:p w:rsidR="00A94662" w:rsidRPr="00293DB0" w:rsidRDefault="00A94662" w:rsidP="00A94662">
            <w:pPr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Esprimersi per esporre argomenti riguardanti la sfera personale, per raccontare esperienze relative al proprio vissuto, per esporre contenuti di studio, per interagire con uno o più interlocutori</w:t>
            </w:r>
            <w:r w:rsidR="008F27F2" w:rsidRPr="00293DB0">
              <w:rPr>
                <w:rFonts w:ascii="Calibri" w:hAnsi="Calibri" w:cs="Calibri"/>
              </w:rPr>
              <w:t xml:space="preserve"> in situazioni non sempre prevedibili, utilizzando pronuncia e intonazione corrette, un lessico adeguato e semplice sintassi</w:t>
            </w:r>
          </w:p>
        </w:tc>
        <w:tc>
          <w:tcPr>
            <w:tcW w:w="1843" w:type="dxa"/>
          </w:tcPr>
          <w:p w:rsidR="00A94662" w:rsidRPr="00293DB0" w:rsidRDefault="00A94662" w:rsidP="005620B8">
            <w:pPr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Sa riprodurre solo in parte i suoni e non riconosce gli accenti. La pronuncia è inadeguata e talvolta incomprensibile</w:t>
            </w:r>
          </w:p>
        </w:tc>
        <w:tc>
          <w:tcPr>
            <w:tcW w:w="2268" w:type="dxa"/>
          </w:tcPr>
          <w:p w:rsidR="00A94662" w:rsidRPr="00293DB0" w:rsidRDefault="00A94662" w:rsidP="005620B8">
            <w:pPr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Riproduce in modo generalmente non corretto i suoni, non sempre riconosce gli accenti e la pronuncia  non è adeguata</w:t>
            </w:r>
          </w:p>
        </w:tc>
        <w:tc>
          <w:tcPr>
            <w:tcW w:w="1559" w:type="dxa"/>
          </w:tcPr>
          <w:p w:rsidR="00A94662" w:rsidRPr="00293DB0" w:rsidRDefault="00A94662" w:rsidP="005620B8">
            <w:pPr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Risponde in modo basilare e comprensibile. Riproduce suoni e accento in modo generalmente accettabile</w:t>
            </w:r>
          </w:p>
        </w:tc>
        <w:tc>
          <w:tcPr>
            <w:tcW w:w="1673" w:type="dxa"/>
          </w:tcPr>
          <w:p w:rsidR="00A94662" w:rsidRPr="00293DB0" w:rsidRDefault="00A94662" w:rsidP="005620B8">
            <w:pPr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Articola in maniera comprensibile anche se non sempre corretta,un messaggio con qualche imprecisione nella pronuncia. Sa interagire con uno o più interlocutori su argomenti noti</w:t>
            </w:r>
          </w:p>
        </w:tc>
        <w:tc>
          <w:tcPr>
            <w:tcW w:w="0" w:type="auto"/>
          </w:tcPr>
          <w:p w:rsidR="00A94662" w:rsidRPr="00293DB0" w:rsidRDefault="00A94662" w:rsidP="005620B8">
            <w:pPr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Articola in maniera corretta e comprensibile un messaggio collegandone le varie parti in modo accettabile. Sa interagire con uno o più interlocutori su situazioni  e informazioni quotidiane prevedibili</w:t>
            </w:r>
          </w:p>
        </w:tc>
        <w:tc>
          <w:tcPr>
            <w:tcW w:w="1591" w:type="dxa"/>
          </w:tcPr>
          <w:p w:rsidR="00A94662" w:rsidRPr="00293DB0" w:rsidRDefault="00A94662" w:rsidP="005620B8">
            <w:pPr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Produce un messaggio abbastanza ben articolato, generalmente corretto con pronuncia, scelte lessicali e strutture grammaticali appropriate. Sa  descrivere situazioni note e raccontare situazioni personali. Interagisce con uno o più interlocutori comprendendo i punti chiave di una conversazione.</w:t>
            </w:r>
          </w:p>
        </w:tc>
        <w:tc>
          <w:tcPr>
            <w:tcW w:w="1776" w:type="dxa"/>
          </w:tcPr>
          <w:p w:rsidR="00A94662" w:rsidRPr="00293DB0" w:rsidRDefault="00A94662" w:rsidP="005620B8">
            <w:pPr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 xml:space="preserve">Produce un messaggio ben articolato, corretto con scelte lessicali e strutture adeguate e personali. Usa correttamente i linkers tra le varie parti del messaggio e la pronuncia è accurata. Sa descrivere situazioni note, interagire con uno o più interlocutori comprendendo i punti chiave di una conversazione ed esprimere un’opinione motivandola in modo semplice e chiaro. </w:t>
            </w:r>
          </w:p>
          <w:p w:rsidR="00474952" w:rsidRPr="00293DB0" w:rsidRDefault="00474952" w:rsidP="005620B8">
            <w:pPr>
              <w:rPr>
                <w:rFonts w:ascii="Calibri" w:hAnsi="Calibri" w:cs="Calibri"/>
              </w:rPr>
            </w:pPr>
          </w:p>
          <w:p w:rsidR="00474952" w:rsidRPr="00293DB0" w:rsidRDefault="00474952" w:rsidP="005620B8">
            <w:pPr>
              <w:rPr>
                <w:rFonts w:ascii="Calibri" w:hAnsi="Calibri" w:cs="Calibri"/>
              </w:rPr>
            </w:pP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2268"/>
        <w:gridCol w:w="1559"/>
        <w:gridCol w:w="1701"/>
        <w:gridCol w:w="1418"/>
        <w:gridCol w:w="1559"/>
        <w:gridCol w:w="1843"/>
      </w:tblGrid>
      <w:tr w:rsidR="00417520" w:rsidRPr="00293DB0" w:rsidTr="004D436B">
        <w:tc>
          <w:tcPr>
            <w:tcW w:w="2376" w:type="dxa"/>
            <w:shd w:val="clear" w:color="auto" w:fill="B8CCE4" w:themeFill="accent1" w:themeFillTint="66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Indicatori</w:t>
            </w:r>
          </w:p>
        </w:tc>
        <w:tc>
          <w:tcPr>
            <w:tcW w:w="12191" w:type="dxa"/>
            <w:gridSpan w:val="7"/>
            <w:shd w:val="clear" w:color="auto" w:fill="DBE5F1" w:themeFill="accent1" w:themeFillTint="33"/>
          </w:tcPr>
          <w:p w:rsidR="00417520" w:rsidRPr="00293DB0" w:rsidRDefault="00417520" w:rsidP="004D436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  <w:b/>
              </w:rPr>
              <w:t>Descrittori</w:t>
            </w:r>
          </w:p>
        </w:tc>
      </w:tr>
      <w:tr w:rsidR="00417520" w:rsidRPr="00293DB0" w:rsidTr="004D436B">
        <w:tc>
          <w:tcPr>
            <w:tcW w:w="2376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91" w:type="dxa"/>
            <w:gridSpan w:val="7"/>
            <w:shd w:val="clear" w:color="auto" w:fill="FFFFFF" w:themeFill="background1"/>
          </w:tcPr>
          <w:p w:rsidR="00417520" w:rsidRPr="00293DB0" w:rsidRDefault="00474952" w:rsidP="0047495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L’alunno</w:t>
            </w:r>
          </w:p>
        </w:tc>
      </w:tr>
      <w:tr w:rsidR="00417520" w:rsidRPr="00293DB0" w:rsidTr="004D436B">
        <w:tc>
          <w:tcPr>
            <w:tcW w:w="2376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10</w:t>
            </w:r>
          </w:p>
        </w:tc>
      </w:tr>
      <w:tr w:rsidR="00417520" w:rsidRPr="00293DB0" w:rsidTr="004D436B">
        <w:tc>
          <w:tcPr>
            <w:tcW w:w="2376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DB0">
              <w:rPr>
                <w:rFonts w:ascii="Calibri" w:hAnsi="Calibri" w:cs="Calibri"/>
                <w:b/>
              </w:rPr>
              <w:t>PRODUZIONE SCRITTA</w:t>
            </w:r>
          </w:p>
          <w:p w:rsidR="00417520" w:rsidRPr="00293DB0" w:rsidRDefault="00417520" w:rsidP="00016846">
            <w:pPr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Comporre testi (lettere, dialoghi, risposte e commenti) usando ortografia corretta, lessico e strutture adeguate. Produrre brevi testi scritti coerenti e coesi di varie tipologie attinenti alla sfera personale e sociale con correttezza ortografica e lessicale.</w:t>
            </w:r>
          </w:p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Risponde in modo non corretto a semplici domande  e produce in modo parziale   testi su traccia data con  errori lessicali, ortografici e con diverse improprietà nell’uso delle strutture.</w:t>
            </w:r>
          </w:p>
        </w:tc>
        <w:tc>
          <w:tcPr>
            <w:tcW w:w="2268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Risponde in modo parziale a semplici domande e produce in modo superficiale testi su traccia/indicazioni note con un lessico non sempre corretto e con diverse lacune di nell’uso di strutture note rendendo scarsa la comprensione del messaggio scritto.</w:t>
            </w:r>
          </w:p>
        </w:tc>
        <w:tc>
          <w:tcPr>
            <w:tcW w:w="1559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Produce un semplice testo su un modello dato; risponde in modo semplice alle domande date su un testo utilizzando abbastanza correttamente lessico e strutture note.</w:t>
            </w:r>
          </w:p>
        </w:tc>
        <w:tc>
          <w:tcPr>
            <w:tcW w:w="1701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Applica le conoscenze acquisite nella produzione di semplici testi guidati (dialoghi, descrizioni, semplici lettere personali) utilizzando lessico e strutture conosciute in modo appropriato.</w:t>
            </w:r>
          </w:p>
        </w:tc>
        <w:tc>
          <w:tcPr>
            <w:tcW w:w="1418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Realizza brevi testi guidati (dialoghi, descrizioni, semplici lettere personali) con una buona padronanza del lessico e delle strutture grammaticali note.</w:t>
            </w:r>
          </w:p>
        </w:tc>
        <w:tc>
          <w:tcPr>
            <w:tcW w:w="1559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Realizza testi in modo autonomo con correttezza ortografica, lessicale e applicando correttamente le strutture grammaticali.</w:t>
            </w:r>
          </w:p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17520" w:rsidRPr="00293DB0" w:rsidRDefault="00417520" w:rsidP="00016846">
            <w:pPr>
              <w:spacing w:after="0" w:line="240" w:lineRule="auto"/>
              <w:rPr>
                <w:rFonts w:ascii="Calibri" w:hAnsi="Calibri" w:cs="Calibri"/>
              </w:rPr>
            </w:pPr>
            <w:r w:rsidRPr="00293DB0">
              <w:rPr>
                <w:rFonts w:ascii="Calibri" w:hAnsi="Calibri" w:cs="Calibri"/>
              </w:rPr>
              <w:t>Realizza testi in modo autonomo e personale utilizzando un lessico corretto ed originale ed approfondendo i contenuti confrontando le diverse culture.</w:t>
            </w:r>
          </w:p>
        </w:tc>
      </w:tr>
    </w:tbl>
    <w:p w:rsidR="00A94662" w:rsidRPr="00293DB0" w:rsidRDefault="00A94662" w:rsidP="00A23A0E">
      <w:pPr>
        <w:rPr>
          <w:rFonts w:ascii="Calibri" w:hAnsi="Calibri" w:cs="Calibri"/>
        </w:rPr>
      </w:pPr>
    </w:p>
    <w:p w:rsidR="00417520" w:rsidRPr="00293DB0" w:rsidRDefault="00417520" w:rsidP="00A23A0E">
      <w:pPr>
        <w:rPr>
          <w:rFonts w:ascii="Calibri" w:hAnsi="Calibri" w:cs="Calibri"/>
        </w:rPr>
      </w:pPr>
    </w:p>
    <w:p w:rsidR="004D436B" w:rsidRPr="00293DB0" w:rsidRDefault="004D436B" w:rsidP="00A23A0E">
      <w:pPr>
        <w:rPr>
          <w:rFonts w:ascii="Calibri" w:hAnsi="Calibri" w:cs="Calibri"/>
        </w:rPr>
      </w:pPr>
    </w:p>
    <w:p w:rsidR="004D436B" w:rsidRPr="00293DB0" w:rsidRDefault="004D436B" w:rsidP="00A23A0E">
      <w:pPr>
        <w:rPr>
          <w:rFonts w:ascii="Calibri" w:hAnsi="Calibri" w:cs="Calibri"/>
        </w:rPr>
      </w:pPr>
    </w:p>
    <w:p w:rsidR="004D436B" w:rsidRPr="00293DB0" w:rsidRDefault="004D436B" w:rsidP="00A23A0E">
      <w:pPr>
        <w:rPr>
          <w:rFonts w:ascii="Calibri" w:hAnsi="Calibri" w:cs="Calibri"/>
        </w:rPr>
      </w:pPr>
    </w:p>
    <w:p w:rsidR="004D436B" w:rsidRPr="00293DB0" w:rsidRDefault="004D436B" w:rsidP="00A23A0E">
      <w:pPr>
        <w:rPr>
          <w:rFonts w:ascii="Calibri" w:hAnsi="Calibri" w:cs="Calibri"/>
        </w:rPr>
      </w:pPr>
    </w:p>
    <w:p w:rsidR="004D436B" w:rsidRPr="00293DB0" w:rsidRDefault="004D436B" w:rsidP="00A23A0E">
      <w:pPr>
        <w:rPr>
          <w:rFonts w:ascii="Calibri" w:hAnsi="Calibri" w:cs="Calibri"/>
        </w:rPr>
      </w:pPr>
    </w:p>
    <w:p w:rsidR="004D436B" w:rsidRPr="00293DB0" w:rsidRDefault="004D436B" w:rsidP="00A23A0E">
      <w:pPr>
        <w:rPr>
          <w:rFonts w:ascii="Calibri" w:hAnsi="Calibri" w:cs="Calibri"/>
        </w:rPr>
      </w:pPr>
    </w:p>
    <w:p w:rsidR="00417520" w:rsidRPr="00293DB0" w:rsidRDefault="00417520" w:rsidP="00417520">
      <w:pPr>
        <w:spacing w:before="100" w:beforeAutospacing="1" w:after="0" w:line="240" w:lineRule="auto"/>
        <w:rPr>
          <w:rFonts w:ascii="Calibri" w:eastAsia="Times New Roman" w:hAnsi="Calibri" w:cs="Calibri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2"/>
        <w:gridCol w:w="12699"/>
      </w:tblGrid>
      <w:tr w:rsidR="00417520" w:rsidRPr="00293DB0" w:rsidTr="004D436B">
        <w:trPr>
          <w:tblCellSpacing w:w="0" w:type="dxa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eastAsia="it-IT"/>
              </w:rPr>
              <w:t>Indicatori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7520" w:rsidRPr="00293DB0" w:rsidRDefault="00417520" w:rsidP="004D436B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eastAsia="it-IT"/>
              </w:rPr>
              <w:t>Descrittori</w:t>
            </w:r>
          </w:p>
        </w:tc>
      </w:tr>
      <w:tr w:rsidR="00417520" w:rsidRPr="00293DB0" w:rsidTr="004D436B">
        <w:trPr>
          <w:tblCellSpacing w:w="0" w:type="dxa"/>
        </w:trPr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4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17520" w:rsidRPr="00293DB0" w:rsidRDefault="004D436B" w:rsidP="004D436B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eastAsia="it-IT"/>
              </w:rPr>
              <w:t>L’alunno</w:t>
            </w:r>
          </w:p>
        </w:tc>
      </w:tr>
    </w:tbl>
    <w:p w:rsidR="00417520" w:rsidRPr="00293DB0" w:rsidRDefault="00417520" w:rsidP="00417520">
      <w:pPr>
        <w:spacing w:after="0" w:line="240" w:lineRule="auto"/>
        <w:rPr>
          <w:rFonts w:ascii="Calibri" w:eastAsia="Times New Roman" w:hAnsi="Calibri" w:cs="Calibri"/>
          <w:vanish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85"/>
        <w:gridCol w:w="1785"/>
        <w:gridCol w:w="1785"/>
        <w:gridCol w:w="1785"/>
        <w:gridCol w:w="1786"/>
        <w:gridCol w:w="1786"/>
        <w:gridCol w:w="1786"/>
        <w:gridCol w:w="1933"/>
      </w:tblGrid>
      <w:tr w:rsidR="00417520" w:rsidRPr="00293DB0" w:rsidTr="00417520">
        <w:trPr>
          <w:tblCellSpacing w:w="0" w:type="dxa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eastAsia="it-IT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eastAsia="it-IT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eastAsia="it-IT"/>
              </w:rPr>
              <w:t>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eastAsia="it-IT"/>
              </w:rPr>
              <w:t>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eastAsia="it-IT"/>
              </w:rPr>
              <w:t>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eastAsia="it-IT"/>
              </w:rPr>
              <w:t>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eastAsia="it-IT"/>
              </w:rPr>
              <w:t>10</w:t>
            </w:r>
          </w:p>
        </w:tc>
      </w:tr>
      <w:tr w:rsidR="00417520" w:rsidRPr="00293DB0" w:rsidTr="00417520">
        <w:trPr>
          <w:tblCellSpacing w:w="0" w:type="dxa"/>
        </w:trPr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9A17E6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293DB0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>USE AND USAGE OF GRAMMAR AND FUNCTIONS</w:t>
            </w:r>
          </w:p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bCs/>
                <w:lang w:eastAsia="it-IT"/>
              </w:rPr>
              <w:t>La lingua è una codificazione del pensiero, che si basa sul lessico, strutture grammaticali e funzioni linguistiche. Le regole grammaticali sono importanti per una interazione comunicativa precisa.</w:t>
            </w:r>
          </w:p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lang w:eastAsia="it-IT"/>
              </w:rPr>
              <w:t>Conosce le funzioni e strutture linguistiche in modo limitato e commette molti errori anche in contesti semplici.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lang w:eastAsia="it-IT"/>
              </w:rPr>
              <w:t xml:space="preserve">Conosce e applica le funzioni e le inerenti strutture linguistiche in contesti semplici commettendo errori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lang w:eastAsia="it-IT"/>
              </w:rPr>
              <w:t>Conosce e applica le funzioni e le inerenti strutture linguistiche non sempre correttamente anche in contesti semplici.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lang w:eastAsia="it-IT"/>
              </w:rPr>
              <w:t>Conosce e applica le funzioni e le inerenti strutture linguistiche per lo più correttamente in contesti semplici.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lang w:eastAsia="it-IT"/>
              </w:rPr>
              <w:t>Conosce e utilizza le funzioni e le inerenti strutture linguistiche in modo abbastanza appropriato e corretto.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lang w:eastAsia="it-IT"/>
              </w:rPr>
              <w:t>Conosce e utilizza le funzioni e le inerenti strutture linguistiche in modo appropriato e corretto.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17520" w:rsidRPr="00293DB0" w:rsidRDefault="00417520" w:rsidP="004175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93DB0">
              <w:rPr>
                <w:rFonts w:ascii="Calibri" w:eastAsia="Times New Roman" w:hAnsi="Calibri" w:cs="Calibri"/>
                <w:lang w:eastAsia="it-IT"/>
              </w:rPr>
              <w:t>Conosce e utilizza in modo sicuro e critico le funzioni e le inerenti strutture linguistiche.</w:t>
            </w:r>
          </w:p>
        </w:tc>
      </w:tr>
    </w:tbl>
    <w:p w:rsidR="00417520" w:rsidRPr="00293DB0" w:rsidRDefault="00417520" w:rsidP="00417520">
      <w:pPr>
        <w:spacing w:before="100" w:beforeAutospacing="1" w:after="0" w:line="240" w:lineRule="auto"/>
        <w:rPr>
          <w:rFonts w:ascii="Calibri" w:eastAsia="Times New Roman" w:hAnsi="Calibri" w:cs="Calibri"/>
          <w:lang w:eastAsia="it-IT"/>
        </w:rPr>
      </w:pPr>
    </w:p>
    <w:p w:rsidR="00417520" w:rsidRPr="00293DB0" w:rsidRDefault="00417520" w:rsidP="00A23A0E">
      <w:pPr>
        <w:rPr>
          <w:rFonts w:ascii="Calibri" w:hAnsi="Calibri" w:cs="Calibri"/>
        </w:rPr>
      </w:pPr>
    </w:p>
    <w:sectPr w:rsidR="00417520" w:rsidRPr="00293DB0" w:rsidSect="000868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3A0E"/>
    <w:rsid w:val="00086883"/>
    <w:rsid w:val="000B693C"/>
    <w:rsid w:val="00231482"/>
    <w:rsid w:val="00293DB0"/>
    <w:rsid w:val="00305051"/>
    <w:rsid w:val="00417520"/>
    <w:rsid w:val="00474952"/>
    <w:rsid w:val="004D436B"/>
    <w:rsid w:val="005B501D"/>
    <w:rsid w:val="00795DA6"/>
    <w:rsid w:val="00823918"/>
    <w:rsid w:val="00852017"/>
    <w:rsid w:val="008F27F2"/>
    <w:rsid w:val="009A17E6"/>
    <w:rsid w:val="00A23A0E"/>
    <w:rsid w:val="00A94662"/>
    <w:rsid w:val="00B1525F"/>
    <w:rsid w:val="00BF396C"/>
    <w:rsid w:val="00CA2675"/>
    <w:rsid w:val="00CD748E"/>
    <w:rsid w:val="00D001EF"/>
    <w:rsid w:val="00D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E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175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</cp:lastModifiedBy>
  <cp:revision>2</cp:revision>
  <dcterms:created xsi:type="dcterms:W3CDTF">2018-05-16T19:18:00Z</dcterms:created>
  <dcterms:modified xsi:type="dcterms:W3CDTF">2018-05-16T19:18:00Z</dcterms:modified>
</cp:coreProperties>
</file>