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C0FA3" w:rsidRDefault="00FC42E6">
      <w:pPr>
        <w:jc w:val="center"/>
      </w:pPr>
      <w:bookmarkStart w:id="0" w:name="_GoBack"/>
      <w:bookmarkEnd w:id="0"/>
      <w:r>
        <w:t>SITOGRAFIA E RISORSE UTILI</w:t>
      </w:r>
    </w:p>
    <w:p w14:paraId="00000002" w14:textId="77777777" w:rsidR="001C0FA3" w:rsidRDefault="00FC42E6">
      <w:pPr>
        <w:jc w:val="center"/>
      </w:pPr>
      <w:r>
        <w:t>CORSO DI FORMAZIONE PER REFERENTI E COORDINATORI EDUCAZIONE CIVICA</w:t>
      </w:r>
    </w:p>
    <w:p w14:paraId="00000003" w14:textId="77777777" w:rsidR="001C0FA3" w:rsidRDefault="00FC42E6">
      <w:pPr>
        <w:jc w:val="center"/>
      </w:pPr>
      <w:r>
        <w:t xml:space="preserve">AMBITI 19-20 MANTOVA </w:t>
      </w:r>
    </w:p>
    <w:p w14:paraId="00000004" w14:textId="77777777" w:rsidR="001C0FA3" w:rsidRDefault="00FC42E6">
      <w:pPr>
        <w:jc w:val="center"/>
      </w:pPr>
      <w:r>
        <w:t>a.s. 2020/2021</w:t>
      </w:r>
    </w:p>
    <w:p w14:paraId="00000005" w14:textId="77777777" w:rsidR="001C0FA3" w:rsidRDefault="00FC42E6">
      <w:pPr>
        <w:jc w:val="center"/>
      </w:pPr>
      <w:r>
        <w:rPr>
          <w:i/>
        </w:rPr>
        <w:t>a cura di Andrea Crobu e Alessandra Tosi</w:t>
      </w:r>
    </w:p>
    <w:p w14:paraId="00000006" w14:textId="77777777" w:rsidR="001C0FA3" w:rsidRDefault="00FC42E6">
      <w:pPr>
        <w:pStyle w:val="Titolo2"/>
        <w:rPr>
          <w:sz w:val="28"/>
          <w:szCs w:val="28"/>
          <w:u w:val="single"/>
        </w:rPr>
      </w:pPr>
      <w:bookmarkStart w:id="1" w:name="_7weph454tylu" w:colFirst="0" w:colLast="0"/>
      <w:bookmarkEnd w:id="1"/>
      <w:r>
        <w:rPr>
          <w:sz w:val="28"/>
          <w:szCs w:val="28"/>
          <w:u w:val="single"/>
        </w:rPr>
        <w:t>CITTADINANZA DIGITALE DOCUMENTI ISTITUZIONALI</w:t>
      </w:r>
    </w:p>
    <w:p w14:paraId="00000007" w14:textId="77777777" w:rsidR="001C0FA3" w:rsidRDefault="00FC42E6">
      <w:r>
        <w:t>LE COMPETENZE DI CITTADINANZA DIGITALE - COMMISSIONE EUROPEA</w:t>
      </w:r>
    </w:p>
    <w:p w14:paraId="00000008" w14:textId="77777777" w:rsidR="001C0FA3" w:rsidRDefault="00FC42E6">
      <w:pPr>
        <w:rPr>
          <w:color w:val="4A86E8"/>
          <w:u w:val="single"/>
        </w:rPr>
      </w:pPr>
      <w:r>
        <w:rPr>
          <w:color w:val="4A86E8"/>
          <w:u w:val="single"/>
        </w:rPr>
        <w:t>https://publications.jrc.ec.europa.eu/repository/bitstream/JRC106281/web-digcomp2.1pdf_(online).pdf</w:t>
      </w:r>
    </w:p>
    <w:p w14:paraId="00000009" w14:textId="77777777" w:rsidR="001C0FA3" w:rsidRDefault="001C0FA3"/>
    <w:p w14:paraId="0000000A" w14:textId="77777777" w:rsidR="001C0FA3" w:rsidRDefault="001C0FA3"/>
    <w:p w14:paraId="0000000B" w14:textId="77777777" w:rsidR="001C0FA3" w:rsidRDefault="00FC42E6">
      <w:r>
        <w:t>EDUCAZIONE CIVICA DIGITALE - MIUR</w:t>
      </w:r>
    </w:p>
    <w:p w14:paraId="0000000C" w14:textId="77777777" w:rsidR="001C0FA3" w:rsidRDefault="00FC42E6">
      <w:hyperlink r:id="rId4">
        <w:r>
          <w:rPr>
            <w:color w:val="1155CC"/>
            <w:u w:val="single"/>
          </w:rPr>
          <w:t>https://www.generazioniconnesse.it/site/_file/documenti/ECD/ECD-sillabo.pdf</w:t>
        </w:r>
      </w:hyperlink>
    </w:p>
    <w:p w14:paraId="0000000D" w14:textId="77777777" w:rsidR="001C0FA3" w:rsidRDefault="001C0FA3"/>
    <w:p w14:paraId="0000000E" w14:textId="77777777" w:rsidR="001C0FA3" w:rsidRDefault="00FC42E6">
      <w:pPr>
        <w:pStyle w:val="Titolo2"/>
        <w:rPr>
          <w:sz w:val="28"/>
          <w:szCs w:val="28"/>
          <w:u w:val="single"/>
        </w:rPr>
      </w:pPr>
      <w:bookmarkStart w:id="2" w:name="_6pp64q1xsav1" w:colFirst="0" w:colLast="0"/>
      <w:bookmarkEnd w:id="2"/>
      <w:r>
        <w:rPr>
          <w:sz w:val="28"/>
          <w:szCs w:val="28"/>
          <w:u w:val="single"/>
        </w:rPr>
        <w:t>PROGETTAZIONE UNIVERSALE</w:t>
      </w:r>
    </w:p>
    <w:p w14:paraId="0000000F" w14:textId="77777777" w:rsidR="001C0FA3" w:rsidRDefault="00FC42E6">
      <w:pPr>
        <w:rPr>
          <w:sz w:val="14"/>
          <w:szCs w:val="14"/>
        </w:rPr>
      </w:pPr>
      <w:r>
        <w:t xml:space="preserve">WEBACCESSIBILE.ORG - </w:t>
      </w:r>
      <w:r>
        <w:rPr>
          <w:color w:val="212529"/>
          <w:highlight w:val="white"/>
        </w:rPr>
        <w:t>Risorse in lingua italiana di International Web Association sull'accessibilità</w:t>
      </w:r>
    </w:p>
    <w:p w14:paraId="00000010" w14:textId="77777777" w:rsidR="001C0FA3" w:rsidRDefault="00FC42E6">
      <w:hyperlink r:id="rId5">
        <w:r>
          <w:rPr>
            <w:color w:val="1155CC"/>
            <w:u w:val="single"/>
          </w:rPr>
          <w:t>https://www.webaccessibile.org/le-basi/i-principi-della-progettazione-universale/</w:t>
        </w:r>
      </w:hyperlink>
    </w:p>
    <w:p w14:paraId="00000011" w14:textId="77777777" w:rsidR="001C0FA3" w:rsidRDefault="001C0FA3"/>
    <w:p w14:paraId="00000012" w14:textId="77777777" w:rsidR="001C0FA3" w:rsidRDefault="001C0FA3"/>
    <w:p w14:paraId="00000013" w14:textId="77777777" w:rsidR="001C0FA3" w:rsidRDefault="00FC42E6">
      <w:pPr>
        <w:pStyle w:val="Titolo2"/>
        <w:rPr>
          <w:sz w:val="28"/>
          <w:szCs w:val="28"/>
          <w:u w:val="single"/>
        </w:rPr>
      </w:pPr>
      <w:bookmarkStart w:id="3" w:name="_ca0adectx7yg" w:colFirst="0" w:colLast="0"/>
      <w:bookmarkEnd w:id="3"/>
      <w:r>
        <w:rPr>
          <w:sz w:val="28"/>
          <w:szCs w:val="28"/>
          <w:u w:val="single"/>
        </w:rPr>
        <w:t>AUTOPRODUZIONE MATERIALI ONLINE</w:t>
      </w:r>
    </w:p>
    <w:p w14:paraId="00000014" w14:textId="77777777" w:rsidR="001C0FA3" w:rsidRDefault="00FC42E6">
      <w:pPr>
        <w:rPr>
          <w:color w:val="212529"/>
          <w:highlight w:val="white"/>
        </w:rPr>
      </w:pPr>
      <w:hyperlink r:id="rId6">
        <w:r>
          <w:rPr>
            <w:color w:val="1155CC"/>
            <w:highlight w:val="white"/>
            <w:u w:val="single"/>
          </w:rPr>
          <w:t>Google Suite</w:t>
        </w:r>
      </w:hyperlink>
      <w:r>
        <w:rPr>
          <w:color w:val="212529"/>
          <w:highlight w:val="white"/>
        </w:rPr>
        <w:t xml:space="preserve"> - suite di prodotti web per il mondo dell’istruzione</w:t>
      </w:r>
    </w:p>
    <w:p w14:paraId="00000015" w14:textId="77777777" w:rsidR="001C0FA3" w:rsidRDefault="00FC42E6">
      <w:pPr>
        <w:pStyle w:val="Titolo2"/>
        <w:rPr>
          <w:sz w:val="28"/>
          <w:szCs w:val="28"/>
        </w:rPr>
      </w:pPr>
      <w:bookmarkStart w:id="4" w:name="_6vt0vxy2gnnf" w:colFirst="0" w:colLast="0"/>
      <w:bookmarkEnd w:id="4"/>
      <w:r>
        <w:rPr>
          <w:sz w:val="28"/>
          <w:szCs w:val="28"/>
        </w:rPr>
        <w:t>INFOGRAFICHE</w:t>
      </w:r>
    </w:p>
    <w:p w14:paraId="00000016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 xml:space="preserve">ESEMPI INFORGRAFICHE DI QUALITA’ - </w:t>
      </w:r>
      <w:hyperlink r:id="rId7">
        <w:r>
          <w:rPr>
            <w:color w:val="1155CC"/>
            <w:highlight w:val="white"/>
            <w:u w:val="single"/>
          </w:rPr>
          <w:t>https://blog.hubspot.com/marketing/bes</w:t>
        </w:r>
        <w:r>
          <w:rPr>
            <w:color w:val="1155CC"/>
            <w:highlight w:val="white"/>
            <w:u w:val="single"/>
          </w:rPr>
          <w:t>t-infographics-2016</w:t>
        </w:r>
      </w:hyperlink>
    </w:p>
    <w:p w14:paraId="00000017" w14:textId="77777777" w:rsidR="001C0FA3" w:rsidRDefault="001C0FA3">
      <w:pPr>
        <w:ind w:left="720"/>
        <w:rPr>
          <w:color w:val="212529"/>
          <w:highlight w:val="white"/>
        </w:rPr>
      </w:pPr>
    </w:p>
    <w:p w14:paraId="00000018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Easel.ly –</w:t>
      </w:r>
      <w:r>
        <w:rPr>
          <w:color w:val="212529"/>
          <w:highlight w:val="white"/>
        </w:rPr>
        <w:t xml:space="preserve"> applicazione web gratuita che permette anche di utilizzare modelli predefiniti o di personalizzarli</w:t>
      </w:r>
    </w:p>
    <w:p w14:paraId="00000019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https://www.easel.ly/</w:t>
      </w:r>
    </w:p>
    <w:p w14:paraId="0000001A" w14:textId="77777777" w:rsidR="001C0FA3" w:rsidRDefault="001C0FA3">
      <w:pPr>
        <w:ind w:left="720"/>
        <w:rPr>
          <w:color w:val="212529"/>
          <w:highlight w:val="white"/>
        </w:rPr>
      </w:pPr>
    </w:p>
    <w:p w14:paraId="0000001B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>Infogr.am – applicazione web che permette di creare infografiche interattive e di integrarle in blog o social network</w:t>
      </w:r>
    </w:p>
    <w:p w14:paraId="0000001C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https://infogram.com/</w:t>
      </w:r>
    </w:p>
    <w:p w14:paraId="0000001D" w14:textId="77777777" w:rsidR="001C0FA3" w:rsidRDefault="001C0FA3">
      <w:pPr>
        <w:rPr>
          <w:color w:val="212529"/>
          <w:highlight w:val="white"/>
        </w:rPr>
      </w:pPr>
    </w:p>
    <w:p w14:paraId="0000001E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 xml:space="preserve">Visual.ly – </w:t>
      </w:r>
      <w:r>
        <w:rPr>
          <w:color w:val="212529"/>
          <w:highlight w:val="white"/>
        </w:rPr>
        <w:t>ottimo strumento (a pagamento per le funzionalità più evolute) per lo sviluppo di infografiche anche complesse e articolate</w:t>
      </w:r>
    </w:p>
    <w:p w14:paraId="0000001F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https://visual.ly/</w:t>
      </w:r>
    </w:p>
    <w:p w14:paraId="00000020" w14:textId="77777777" w:rsidR="001C0FA3" w:rsidRDefault="001C0FA3">
      <w:pPr>
        <w:ind w:left="720"/>
        <w:rPr>
          <w:color w:val="212529"/>
          <w:highlight w:val="white"/>
        </w:rPr>
      </w:pPr>
    </w:p>
    <w:p w14:paraId="00000021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lastRenderedPageBreak/>
        <w:t>Thinglink -</w:t>
      </w:r>
      <w:r>
        <w:rPr>
          <w:color w:val="212529"/>
          <w:highlight w:val="white"/>
        </w:rPr>
        <w:t xml:space="preserve"> applicazione web molto interessante: permette di arricchire immagini con annotazioni testuali ma anc</w:t>
      </w:r>
      <w:r>
        <w:rPr>
          <w:color w:val="212529"/>
          <w:highlight w:val="white"/>
        </w:rPr>
        <w:t>he con altre immagini e video; da poco supporta anche le immagini a 360 gradi</w:t>
      </w:r>
    </w:p>
    <w:p w14:paraId="00000022" w14:textId="77777777" w:rsidR="001C0FA3" w:rsidRDefault="00FC42E6">
      <w:pPr>
        <w:rPr>
          <w:color w:val="212529"/>
          <w:highlight w:val="white"/>
        </w:rPr>
      </w:pPr>
      <w:hyperlink r:id="rId8">
        <w:r>
          <w:rPr>
            <w:color w:val="1155CC"/>
            <w:highlight w:val="white"/>
            <w:u w:val="single"/>
          </w:rPr>
          <w:t>https://www.thinglink.com/</w:t>
        </w:r>
      </w:hyperlink>
    </w:p>
    <w:p w14:paraId="00000023" w14:textId="77777777" w:rsidR="001C0FA3" w:rsidRDefault="001C0FA3">
      <w:pPr>
        <w:ind w:left="720"/>
        <w:rPr>
          <w:color w:val="212529"/>
          <w:highlight w:val="white"/>
        </w:rPr>
      </w:pPr>
    </w:p>
    <w:p w14:paraId="00000024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 xml:space="preserve">Infoactive.co </w:t>
      </w:r>
      <w:r>
        <w:rPr>
          <w:color w:val="212529"/>
          <w:highlight w:val="white"/>
        </w:rPr>
        <w:t xml:space="preserve">– molto semplice da usare, ma non per questo poco potente, integra gli ambienti desktop e </w:t>
      </w:r>
      <w:r>
        <w:rPr>
          <w:color w:val="212529"/>
          <w:highlight w:val="white"/>
        </w:rPr>
        <w:t>mobile</w:t>
      </w:r>
    </w:p>
    <w:p w14:paraId="00000025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https://infoactive.co/</w:t>
      </w:r>
    </w:p>
    <w:p w14:paraId="00000026" w14:textId="77777777" w:rsidR="001C0FA3" w:rsidRDefault="001C0FA3">
      <w:pPr>
        <w:ind w:left="720"/>
        <w:rPr>
          <w:color w:val="212529"/>
          <w:highlight w:val="white"/>
        </w:rPr>
      </w:pPr>
    </w:p>
    <w:p w14:paraId="00000027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Piktochart -</w:t>
      </w:r>
      <w:r>
        <w:rPr>
          <w:color w:val="212529"/>
          <w:highlight w:val="white"/>
        </w:rPr>
        <w:t xml:space="preserve"> potente applicazione web gratuita, in grado di creare infografiche, ma anche presentazioni</w:t>
      </w:r>
    </w:p>
    <w:p w14:paraId="00000028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https://piktochart.com/</w:t>
      </w:r>
    </w:p>
    <w:p w14:paraId="00000029" w14:textId="77777777" w:rsidR="001C0FA3" w:rsidRDefault="001C0FA3">
      <w:pPr>
        <w:ind w:left="720"/>
        <w:rPr>
          <w:color w:val="212529"/>
          <w:highlight w:val="white"/>
        </w:rPr>
      </w:pPr>
    </w:p>
    <w:p w14:paraId="0000002A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Creately –</w:t>
      </w:r>
      <w:r>
        <w:rPr>
          <w:color w:val="212529"/>
          <w:highlight w:val="white"/>
        </w:rPr>
        <w:t xml:space="preserve"> si distingue per l’immediatezza d’uso, senza neanche la registrazione online</w:t>
      </w:r>
    </w:p>
    <w:p w14:paraId="0000002B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https://</w:t>
      </w:r>
      <w:r>
        <w:rPr>
          <w:color w:val="1155CC"/>
          <w:highlight w:val="white"/>
          <w:u w:val="single"/>
        </w:rPr>
        <w:t>creately.com/</w:t>
      </w:r>
    </w:p>
    <w:p w14:paraId="0000002C" w14:textId="77777777" w:rsidR="001C0FA3" w:rsidRDefault="001C0FA3">
      <w:pPr>
        <w:ind w:left="720"/>
        <w:rPr>
          <w:color w:val="212529"/>
          <w:highlight w:val="white"/>
        </w:rPr>
      </w:pPr>
    </w:p>
    <w:p w14:paraId="0000002D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Canva –</w:t>
      </w:r>
      <w:r>
        <w:rPr>
          <w:color w:val="212529"/>
          <w:highlight w:val="white"/>
        </w:rPr>
        <w:t xml:space="preserve"> si tratta di uno strumento (parzialmente a pagamento) estremamente interessante e potente, che vede le infografiche solo come una delle tante possibilità creative</w:t>
      </w:r>
    </w:p>
    <w:p w14:paraId="0000002E" w14:textId="77777777" w:rsidR="001C0FA3" w:rsidRDefault="00FC42E6">
      <w:pPr>
        <w:rPr>
          <w:color w:val="212529"/>
          <w:highlight w:val="white"/>
        </w:rPr>
      </w:pPr>
      <w:hyperlink r:id="rId9">
        <w:r>
          <w:rPr>
            <w:color w:val="1155CC"/>
            <w:highlight w:val="white"/>
            <w:u w:val="single"/>
          </w:rPr>
          <w:t>https://canva.com</w:t>
        </w:r>
      </w:hyperlink>
    </w:p>
    <w:p w14:paraId="0000002F" w14:textId="77777777" w:rsidR="001C0FA3" w:rsidRDefault="001C0FA3">
      <w:pPr>
        <w:ind w:left="720"/>
        <w:rPr>
          <w:color w:val="212529"/>
          <w:highlight w:val="white"/>
        </w:rPr>
      </w:pPr>
    </w:p>
    <w:p w14:paraId="00000030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WordArt –</w:t>
      </w:r>
      <w:r>
        <w:rPr>
          <w:color w:val="212529"/>
          <w:highlight w:val="white"/>
        </w:rPr>
        <w:t xml:space="preserve"> è un</w:t>
      </w:r>
      <w:r>
        <w:rPr>
          <w:color w:val="212529"/>
          <w:highlight w:val="white"/>
        </w:rPr>
        <w:t>o strumento particolare, e permette di generare infografiche esclusivamente testuali, le cosiddette tag cloud; partendo da un testo anche molto lungo, crea le nuvole di testo automaticamente, assumendo che le parole contenute nel testo originale con maggio</w:t>
      </w:r>
      <w:r>
        <w:rPr>
          <w:color w:val="212529"/>
          <w:highlight w:val="white"/>
        </w:rPr>
        <w:t>re frequenza (tranne le congiunzioni e le preposizioni) siano quelle corrispondenti ai concetti chiave. Per questo nella nuvola le parole più utilizzate vengono visualizzate con un font più grande delle altre. Molto interessanti le opzioni di personalizzaz</w:t>
      </w:r>
      <w:r>
        <w:rPr>
          <w:color w:val="212529"/>
          <w:highlight w:val="white"/>
        </w:rPr>
        <w:t>ione</w:t>
      </w:r>
    </w:p>
    <w:p w14:paraId="00000031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https://wordart.com</w:t>
      </w:r>
    </w:p>
    <w:p w14:paraId="00000032" w14:textId="77777777" w:rsidR="001C0FA3" w:rsidRDefault="001C0FA3">
      <w:pPr>
        <w:ind w:left="720"/>
        <w:rPr>
          <w:color w:val="212529"/>
          <w:highlight w:val="white"/>
        </w:rPr>
      </w:pPr>
    </w:p>
    <w:p w14:paraId="00000033" w14:textId="77777777" w:rsidR="001C0FA3" w:rsidRDefault="00FC42E6">
      <w:pPr>
        <w:pStyle w:val="Titolo2"/>
        <w:rPr>
          <w:sz w:val="28"/>
          <w:szCs w:val="28"/>
        </w:rPr>
      </w:pPr>
      <w:bookmarkStart w:id="5" w:name="_8s52kzld43cf" w:colFirst="0" w:colLast="0"/>
      <w:bookmarkEnd w:id="5"/>
      <w:r>
        <w:rPr>
          <w:sz w:val="28"/>
          <w:szCs w:val="28"/>
        </w:rPr>
        <w:t xml:space="preserve">STORYBOARD </w:t>
      </w:r>
    </w:p>
    <w:p w14:paraId="00000034" w14:textId="77777777" w:rsidR="001C0FA3" w:rsidRDefault="001C0FA3">
      <w:pPr>
        <w:rPr>
          <w:color w:val="FF0000"/>
          <w:highlight w:val="white"/>
        </w:rPr>
      </w:pPr>
    </w:p>
    <w:p w14:paraId="00000035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ThePlot –</w:t>
      </w:r>
      <w:r>
        <w:rPr>
          <w:color w:val="212529"/>
          <w:highlight w:val="white"/>
        </w:rPr>
        <w:t xml:space="preserve"> web application gratuita (licenza limitata a 3 progetti, senza condivisione) con funzionalità molto intuitive di disegno a mano libera, gestione avanzata del copione e inserimento di commenti</w:t>
      </w:r>
    </w:p>
    <w:p w14:paraId="00000036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https://theplot</w:t>
      </w:r>
      <w:r>
        <w:rPr>
          <w:color w:val="1155CC"/>
          <w:highlight w:val="white"/>
          <w:u w:val="single"/>
        </w:rPr>
        <w:t>.io/</w:t>
      </w:r>
    </w:p>
    <w:p w14:paraId="00000037" w14:textId="77777777" w:rsidR="001C0FA3" w:rsidRDefault="001C0FA3">
      <w:pPr>
        <w:rPr>
          <w:color w:val="212529"/>
          <w:highlight w:val="white"/>
        </w:rPr>
      </w:pPr>
    </w:p>
    <w:p w14:paraId="00000038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 xml:space="preserve">ACMI Storyboard generator </w:t>
      </w:r>
      <w:r>
        <w:rPr>
          <w:color w:val="212529"/>
          <w:highlight w:val="white"/>
        </w:rPr>
        <w:t>- applicazione web gratuita, permette di partire da zero o di creare storyboard con una sorta di autocomposizione</w:t>
      </w:r>
    </w:p>
    <w:p w14:paraId="00000039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http://generator.acmi.net.au/storyboard</w:t>
      </w:r>
    </w:p>
    <w:p w14:paraId="0000003A" w14:textId="77777777" w:rsidR="001C0FA3" w:rsidRDefault="001C0FA3">
      <w:pPr>
        <w:rPr>
          <w:color w:val="212529"/>
          <w:highlight w:val="white"/>
        </w:rPr>
      </w:pPr>
    </w:p>
    <w:p w14:paraId="0000003B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 xml:space="preserve">Pixton </w:t>
      </w:r>
      <w:r>
        <w:rPr>
          <w:color w:val="212529"/>
          <w:highlight w:val="white"/>
        </w:rPr>
        <w:t>- è una piattaforma molto completa, in grado di creare oltre agli storyboard anche fumetti, racconti visuali, mappe mentali, diagramma del copione, timeline e altro ancora</w:t>
      </w:r>
    </w:p>
    <w:p w14:paraId="0000003C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https://www.pixton.com</w:t>
      </w:r>
    </w:p>
    <w:p w14:paraId="0000003D" w14:textId="77777777" w:rsidR="001C0FA3" w:rsidRDefault="001C0FA3">
      <w:pPr>
        <w:rPr>
          <w:color w:val="212529"/>
          <w:highlight w:val="white"/>
        </w:rPr>
      </w:pPr>
    </w:p>
    <w:p w14:paraId="0000003E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 xml:space="preserve">Canva </w:t>
      </w:r>
      <w:r>
        <w:rPr>
          <w:color w:val="212529"/>
          <w:highlight w:val="white"/>
        </w:rPr>
        <w:t>- è una piattaforma web estremamente articolata e comp</w:t>
      </w:r>
      <w:r>
        <w:rPr>
          <w:color w:val="212529"/>
          <w:highlight w:val="white"/>
        </w:rPr>
        <w:t>leta, che offre – tra le altre innumerevoli funzionalità anche alcuni modelli di storyboard pronti per essere modificati e riadattati</w:t>
      </w:r>
    </w:p>
    <w:p w14:paraId="0000003F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lastRenderedPageBreak/>
        <w:t>https://www.canva.com/templates/?query=storyboard</w:t>
      </w:r>
    </w:p>
    <w:p w14:paraId="00000040" w14:textId="77777777" w:rsidR="001C0FA3" w:rsidRDefault="001C0FA3">
      <w:pPr>
        <w:rPr>
          <w:color w:val="212529"/>
          <w:highlight w:val="white"/>
        </w:rPr>
      </w:pPr>
    </w:p>
    <w:p w14:paraId="00000041" w14:textId="77777777" w:rsidR="001C0FA3" w:rsidRDefault="00FC42E6">
      <w:pPr>
        <w:pStyle w:val="Titolo2"/>
        <w:rPr>
          <w:sz w:val="28"/>
          <w:szCs w:val="28"/>
        </w:rPr>
      </w:pPr>
      <w:bookmarkStart w:id="6" w:name="_uem7fclvehiy" w:colFirst="0" w:colLast="0"/>
      <w:bookmarkEnd w:id="6"/>
      <w:r>
        <w:rPr>
          <w:sz w:val="28"/>
          <w:szCs w:val="28"/>
        </w:rPr>
        <w:t>VIDEO</w:t>
      </w:r>
    </w:p>
    <w:p w14:paraId="00000042" w14:textId="77777777" w:rsidR="001C0FA3" w:rsidRDefault="001C0FA3">
      <w:pPr>
        <w:rPr>
          <w:color w:val="212529"/>
          <w:highlight w:val="white"/>
        </w:rPr>
      </w:pPr>
    </w:p>
    <w:p w14:paraId="00000043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 xml:space="preserve">Pixlr </w:t>
      </w:r>
      <w:r>
        <w:rPr>
          <w:color w:val="212529"/>
          <w:highlight w:val="white"/>
        </w:rPr>
        <w:t>- strumento gratuito, possiede una vastità di effetti fotografici davvero impressionante e risulta facile da usare, pur prevedendo funzionalità non proprio elementari come la gestione dei livelli</w:t>
      </w:r>
    </w:p>
    <w:p w14:paraId="00000044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http://www.pixlr.com/</w:t>
      </w:r>
    </w:p>
    <w:p w14:paraId="00000045" w14:textId="77777777" w:rsidR="001C0FA3" w:rsidRDefault="001C0FA3">
      <w:pPr>
        <w:rPr>
          <w:color w:val="212529"/>
          <w:highlight w:val="white"/>
        </w:rPr>
      </w:pPr>
    </w:p>
    <w:p w14:paraId="00000046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Fotor -</w:t>
      </w:r>
      <w:r>
        <w:rPr>
          <w:color w:val="212529"/>
          <w:highlight w:val="white"/>
        </w:rPr>
        <w:t xml:space="preserve"> applicazione web gratuita, se</w:t>
      </w:r>
      <w:r>
        <w:rPr>
          <w:color w:val="212529"/>
          <w:highlight w:val="white"/>
        </w:rPr>
        <w:t>mplice ma completa, permette di ritoccare immagini, ma anche di realizzare composizioni con più foto o di creare banner, poster e volantini.</w:t>
      </w:r>
    </w:p>
    <w:p w14:paraId="00000047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 xml:space="preserve">http://www.fotor.com/ </w:t>
      </w:r>
    </w:p>
    <w:p w14:paraId="00000048" w14:textId="77777777" w:rsidR="001C0FA3" w:rsidRDefault="001C0FA3">
      <w:pPr>
        <w:rPr>
          <w:color w:val="212529"/>
          <w:highlight w:val="white"/>
        </w:rPr>
      </w:pPr>
    </w:p>
    <w:p w14:paraId="00000049" w14:textId="77777777" w:rsidR="001C0FA3" w:rsidRDefault="00FC42E6">
      <w:pPr>
        <w:pStyle w:val="Titolo2"/>
        <w:rPr>
          <w:sz w:val="28"/>
          <w:szCs w:val="28"/>
        </w:rPr>
      </w:pPr>
      <w:bookmarkStart w:id="7" w:name="_mv83rqapdpdx" w:colFirst="0" w:colLast="0"/>
      <w:bookmarkEnd w:id="7"/>
      <w:r>
        <w:rPr>
          <w:sz w:val="28"/>
          <w:szCs w:val="28"/>
        </w:rPr>
        <w:t>AUDIO EDITING</w:t>
      </w:r>
    </w:p>
    <w:p w14:paraId="0000004A" w14:textId="77777777" w:rsidR="001C0FA3" w:rsidRDefault="001C0FA3">
      <w:pPr>
        <w:rPr>
          <w:color w:val="212529"/>
          <w:highlight w:val="white"/>
        </w:rPr>
      </w:pPr>
    </w:p>
    <w:p w14:paraId="0000004B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 xml:space="preserve">Audacity </w:t>
      </w:r>
      <w:r>
        <w:rPr>
          <w:color w:val="212529"/>
          <w:highlight w:val="white"/>
        </w:rPr>
        <w:t>- è un ottimo editor audio gratuito, nato da un progetto open-sourc</w:t>
      </w:r>
      <w:r>
        <w:rPr>
          <w:color w:val="212529"/>
          <w:highlight w:val="white"/>
        </w:rPr>
        <w:t>e, davvero intuitivo e potente al tempo stesso; attenzione durante l’installazione, per poter lavorare a piacimento anche con i file .mp3 serve installare un driver apposito</w:t>
      </w:r>
    </w:p>
    <w:p w14:paraId="0000004C" w14:textId="77777777" w:rsidR="001C0FA3" w:rsidRDefault="00FC42E6">
      <w:pPr>
        <w:rPr>
          <w:color w:val="212529"/>
          <w:highlight w:val="white"/>
        </w:rPr>
      </w:pPr>
      <w:hyperlink r:id="rId10">
        <w:r>
          <w:rPr>
            <w:color w:val="1155CC"/>
            <w:highlight w:val="white"/>
            <w:u w:val="single"/>
          </w:rPr>
          <w:t>http://www.audacityteam.org/</w:t>
        </w:r>
      </w:hyperlink>
    </w:p>
    <w:p w14:paraId="0000004D" w14:textId="77777777" w:rsidR="001C0FA3" w:rsidRDefault="001C0FA3">
      <w:pPr>
        <w:rPr>
          <w:color w:val="212529"/>
          <w:highlight w:val="white"/>
        </w:rPr>
      </w:pPr>
    </w:p>
    <w:p w14:paraId="0000004E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Linu</w:t>
      </w:r>
      <w:r>
        <w:rPr>
          <w:b/>
          <w:color w:val="212529"/>
          <w:highlight w:val="white"/>
        </w:rPr>
        <w:t>x MultiMedia Studio</w:t>
      </w:r>
      <w:r>
        <w:rPr>
          <w:color w:val="212529"/>
          <w:highlight w:val="white"/>
        </w:rPr>
        <w:t xml:space="preserve"> - progettato da un gruppo di musicisti, è uno strumento gratuito completo e adatto anche alla registrazione multitraccia; supporta anche strumenti musicali MIDI</w:t>
      </w:r>
    </w:p>
    <w:p w14:paraId="0000004F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https://lmms.io/</w:t>
      </w:r>
    </w:p>
    <w:p w14:paraId="00000050" w14:textId="77777777" w:rsidR="001C0FA3" w:rsidRDefault="001C0FA3">
      <w:pPr>
        <w:rPr>
          <w:color w:val="212529"/>
          <w:highlight w:val="white"/>
        </w:rPr>
      </w:pPr>
    </w:p>
    <w:p w14:paraId="00000051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Adobe Audition -</w:t>
      </w:r>
      <w:r>
        <w:rPr>
          <w:color w:val="212529"/>
          <w:highlight w:val="white"/>
        </w:rPr>
        <w:t xml:space="preserve"> è uno dei programmi (a pagamento, inclus</w:t>
      </w:r>
      <w:r>
        <w:rPr>
          <w:color w:val="212529"/>
          <w:highlight w:val="white"/>
        </w:rPr>
        <w:t>o nell’Adobe Creative Suite) più conosciuti e usati a livello professionale, e fornisce una gran quantità di effetti e di funzionalità potentissime</w:t>
      </w:r>
    </w:p>
    <w:p w14:paraId="00000052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http://www.adobe.com/it/products/audition.html</w:t>
      </w:r>
    </w:p>
    <w:p w14:paraId="00000053" w14:textId="77777777" w:rsidR="001C0FA3" w:rsidRDefault="001C0FA3">
      <w:pPr>
        <w:rPr>
          <w:color w:val="212529"/>
          <w:highlight w:val="white"/>
        </w:rPr>
      </w:pPr>
    </w:p>
    <w:p w14:paraId="00000054" w14:textId="77777777" w:rsidR="001C0FA3" w:rsidRDefault="00FC42E6">
      <w:pPr>
        <w:pStyle w:val="Titolo2"/>
        <w:rPr>
          <w:sz w:val="28"/>
          <w:szCs w:val="28"/>
        </w:rPr>
      </w:pPr>
      <w:bookmarkStart w:id="8" w:name="_v89dger5ttis" w:colFirst="0" w:colLast="0"/>
      <w:bookmarkEnd w:id="8"/>
      <w:r>
        <w:rPr>
          <w:sz w:val="28"/>
          <w:szCs w:val="28"/>
        </w:rPr>
        <w:t>VIDEO SCREEN RECORDER</w:t>
      </w:r>
    </w:p>
    <w:p w14:paraId="00000055" w14:textId="77777777" w:rsidR="001C0FA3" w:rsidRDefault="001C0FA3">
      <w:pPr>
        <w:rPr>
          <w:highlight w:val="white"/>
        </w:rPr>
      </w:pPr>
    </w:p>
    <w:p w14:paraId="00000056" w14:textId="77777777" w:rsidR="001C0FA3" w:rsidRDefault="00FC42E6">
      <w:pPr>
        <w:rPr>
          <w:highlight w:val="white"/>
        </w:rPr>
      </w:pPr>
      <w:r>
        <w:rPr>
          <w:highlight w:val="white"/>
        </w:rPr>
        <w:t xml:space="preserve">È una famiglia di software applicativi utili a registrare quel che accade sul monitor e a trasformarlo in video. Se si deve realizzare una demo di un videogame, o trasformare in video una presentazione, affinché siano facilmente distribuibili su YouTube o </w:t>
      </w:r>
      <w:r>
        <w:rPr>
          <w:highlight w:val="white"/>
        </w:rPr>
        <w:t>editabili successivamente con un software di video editing, questi programmi sono quel che serve:</w:t>
      </w:r>
    </w:p>
    <w:p w14:paraId="00000057" w14:textId="77777777" w:rsidR="001C0FA3" w:rsidRDefault="001C0FA3">
      <w:pPr>
        <w:rPr>
          <w:highlight w:val="white"/>
        </w:rPr>
      </w:pPr>
    </w:p>
    <w:p w14:paraId="00000058" w14:textId="77777777" w:rsidR="001C0FA3" w:rsidRDefault="00FC42E6">
      <w:pPr>
        <w:rPr>
          <w:highlight w:val="white"/>
        </w:rPr>
      </w:pPr>
      <w:r>
        <w:rPr>
          <w:b/>
          <w:highlight w:val="white"/>
        </w:rPr>
        <w:t>FlashBack Express</w:t>
      </w:r>
      <w:r>
        <w:rPr>
          <w:highlight w:val="white"/>
        </w:rPr>
        <w:t>: video recorder gratuito, potente e semplicissimo da usare, permette anche di ritagliare il video catturato (anche dalla webcam) prima di p</w:t>
      </w:r>
      <w:r>
        <w:rPr>
          <w:highlight w:val="white"/>
        </w:rPr>
        <w:t>ubblicarlo e di editarlo con altri applicativi</w:t>
      </w:r>
    </w:p>
    <w:p w14:paraId="00000059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https://www.flashbackrecorder.com/express/</w:t>
      </w:r>
    </w:p>
    <w:p w14:paraId="0000005A" w14:textId="77777777" w:rsidR="001C0FA3" w:rsidRDefault="001C0FA3">
      <w:pPr>
        <w:rPr>
          <w:highlight w:val="white"/>
        </w:rPr>
      </w:pPr>
    </w:p>
    <w:p w14:paraId="0000005B" w14:textId="77777777" w:rsidR="001C0FA3" w:rsidRDefault="001C0FA3">
      <w:pPr>
        <w:rPr>
          <w:highlight w:val="white"/>
        </w:rPr>
      </w:pPr>
    </w:p>
    <w:p w14:paraId="0000005C" w14:textId="77777777" w:rsidR="001C0FA3" w:rsidRDefault="00FC42E6">
      <w:pPr>
        <w:rPr>
          <w:highlight w:val="white"/>
        </w:rPr>
      </w:pPr>
      <w:r>
        <w:rPr>
          <w:b/>
          <w:highlight w:val="white"/>
        </w:rPr>
        <w:t>OBS Studio:</w:t>
      </w:r>
      <w:r>
        <w:rPr>
          <w:highlight w:val="white"/>
        </w:rPr>
        <w:t xml:space="preserve"> video editor gratuito ed estremamente articolato forse per questo non semplicissimo da utilizzare, permette di effettuare editing audio-video e anche di</w:t>
      </w:r>
      <w:r>
        <w:rPr>
          <w:highlight w:val="white"/>
        </w:rPr>
        <w:t xml:space="preserve"> trasmettere in streaming</w:t>
      </w:r>
    </w:p>
    <w:p w14:paraId="0000005D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https://obsproject.com/</w:t>
      </w:r>
    </w:p>
    <w:p w14:paraId="0000005E" w14:textId="77777777" w:rsidR="001C0FA3" w:rsidRDefault="001C0FA3">
      <w:pPr>
        <w:rPr>
          <w:color w:val="212529"/>
          <w:highlight w:val="white"/>
        </w:rPr>
      </w:pPr>
    </w:p>
    <w:p w14:paraId="0000005F" w14:textId="77777777" w:rsidR="001C0FA3" w:rsidRDefault="001C0FA3">
      <w:pPr>
        <w:rPr>
          <w:color w:val="212529"/>
          <w:highlight w:val="white"/>
        </w:rPr>
      </w:pPr>
    </w:p>
    <w:p w14:paraId="00000060" w14:textId="77777777" w:rsidR="001C0FA3" w:rsidRDefault="00FC42E6">
      <w:pPr>
        <w:rPr>
          <w:color w:val="212529"/>
          <w:sz w:val="28"/>
          <w:szCs w:val="28"/>
          <w:highlight w:val="white"/>
        </w:rPr>
      </w:pPr>
      <w:r>
        <w:rPr>
          <w:color w:val="212529"/>
          <w:sz w:val="28"/>
          <w:szCs w:val="28"/>
          <w:highlight w:val="white"/>
        </w:rPr>
        <w:t>VIDEO EDITOR</w:t>
      </w:r>
    </w:p>
    <w:p w14:paraId="00000061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>Il video editor rappresenta l’anello finale della catena produttiva di un video, e permette di</w:t>
      </w:r>
    </w:p>
    <w:p w14:paraId="00000062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>raccogliere, montare e sincronizzare tutti gli elementi multimediali (testo, audio, video, im-</w:t>
      </w:r>
    </w:p>
    <w:p w14:paraId="00000063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>m</w:t>
      </w:r>
      <w:r>
        <w:rPr>
          <w:color w:val="212529"/>
          <w:highlight w:val="white"/>
        </w:rPr>
        <w:t>agini...) che opportunamente messi assieme daranno vita al prodotto; compito di un editor</w:t>
      </w:r>
    </w:p>
    <w:p w14:paraId="00000064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>video è anche, al termine della fase di montaggio, renderizzare il video, cioè generare il file</w:t>
      </w:r>
    </w:p>
    <w:p w14:paraId="00000065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>definitivo nel formato desiderato, pronto per essere distribuito o pubblicato, per esempio su</w:t>
      </w:r>
    </w:p>
    <w:p w14:paraId="00000066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>YouTube o Vimeo:</w:t>
      </w:r>
    </w:p>
    <w:p w14:paraId="00000067" w14:textId="77777777" w:rsidR="001C0FA3" w:rsidRDefault="001C0FA3">
      <w:pPr>
        <w:rPr>
          <w:color w:val="212529"/>
          <w:highlight w:val="white"/>
        </w:rPr>
      </w:pPr>
    </w:p>
    <w:p w14:paraId="00000068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Microsoft Movie Maker</w:t>
      </w:r>
      <w:r>
        <w:rPr>
          <w:color w:val="212529"/>
          <w:highlight w:val="white"/>
        </w:rPr>
        <w:t>: è l’editor video in dotazione con i sistemi operativi Windows, fa-</w:t>
      </w:r>
    </w:p>
    <w:p w14:paraId="00000069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>cilissimo da usare ma relativamente limitato come funz</w:t>
      </w:r>
      <w:r>
        <w:rPr>
          <w:color w:val="212529"/>
          <w:highlight w:val="white"/>
        </w:rPr>
        <w:t>ionalità, permette comunque di iniziare a familiarizzare con il montaggio di semplici filmati;</w:t>
      </w:r>
    </w:p>
    <w:p w14:paraId="0000006A" w14:textId="77777777" w:rsidR="001C0FA3" w:rsidRDefault="001C0FA3">
      <w:pPr>
        <w:rPr>
          <w:color w:val="212529"/>
          <w:highlight w:val="white"/>
        </w:rPr>
      </w:pPr>
    </w:p>
    <w:p w14:paraId="0000006B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Lightworks</w:t>
      </w:r>
      <w:r>
        <w:rPr>
          <w:color w:val="212529"/>
          <w:highlight w:val="white"/>
        </w:rPr>
        <w:t xml:space="preserve"> - video editor (gratuito con qualche restrizione sui</w:t>
      </w:r>
    </w:p>
    <w:p w14:paraId="0000006C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>formati di output), potentissimo ed estremamente versatile, permette di lavorare con fil-</w:t>
      </w:r>
    </w:p>
    <w:p w14:paraId="0000006D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>tri mu</w:t>
      </w:r>
      <w:r>
        <w:rPr>
          <w:color w:val="212529"/>
          <w:highlight w:val="white"/>
        </w:rPr>
        <w:t>ltipli pur mantenendo il controllo di ciascuno di essi</w:t>
      </w:r>
    </w:p>
    <w:p w14:paraId="0000006E" w14:textId="77777777" w:rsidR="001C0FA3" w:rsidRDefault="00FC42E6">
      <w:pPr>
        <w:rPr>
          <w:color w:val="3C78D8"/>
          <w:highlight w:val="white"/>
          <w:u w:val="single"/>
        </w:rPr>
      </w:pPr>
      <w:r>
        <w:rPr>
          <w:color w:val="3C78D8"/>
          <w:highlight w:val="white"/>
          <w:u w:val="single"/>
        </w:rPr>
        <w:t xml:space="preserve">https://www.lwks.com/ </w:t>
      </w:r>
    </w:p>
    <w:p w14:paraId="0000006F" w14:textId="77777777" w:rsidR="001C0FA3" w:rsidRDefault="001C0FA3">
      <w:pPr>
        <w:rPr>
          <w:color w:val="212529"/>
          <w:highlight w:val="white"/>
        </w:rPr>
      </w:pPr>
    </w:p>
    <w:p w14:paraId="00000070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DaVinci Resolve</w:t>
      </w:r>
      <w:r>
        <w:rPr>
          <w:color w:val="212529"/>
          <w:highlight w:val="white"/>
        </w:rPr>
        <w:t xml:space="preserve"> - strumento di video editing professionale gratuito.</w:t>
      </w:r>
    </w:p>
    <w:p w14:paraId="00000071" w14:textId="77777777" w:rsidR="001C0FA3" w:rsidRDefault="001C0FA3">
      <w:pPr>
        <w:rPr>
          <w:color w:val="212529"/>
          <w:highlight w:val="white"/>
        </w:rPr>
      </w:pPr>
    </w:p>
    <w:p w14:paraId="00000072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OpenShot Video Editor</w:t>
      </w:r>
      <w:r>
        <w:rPr>
          <w:color w:val="212529"/>
          <w:highlight w:val="white"/>
        </w:rPr>
        <w:t xml:space="preserve"> - software gratuito molto intuitivo e potente al tempo stesso, mette a disposizione d</w:t>
      </w:r>
      <w:r>
        <w:rPr>
          <w:color w:val="212529"/>
          <w:highlight w:val="white"/>
        </w:rPr>
        <w:t>ell’utente un nutrito numero di effetti e di transizioni (da usare sempre con molta parsimonia), e permette il rendering finale in più formati</w:t>
      </w:r>
    </w:p>
    <w:p w14:paraId="00000073" w14:textId="77777777" w:rsidR="001C0FA3" w:rsidRDefault="00FC42E6">
      <w:pPr>
        <w:rPr>
          <w:color w:val="212529"/>
          <w:highlight w:val="white"/>
        </w:rPr>
      </w:pPr>
      <w:r>
        <w:rPr>
          <w:color w:val="1155CC"/>
          <w:highlight w:val="white"/>
          <w:u w:val="single"/>
        </w:rPr>
        <w:t>http://www.openshot.org/</w:t>
      </w:r>
      <w:r>
        <w:rPr>
          <w:color w:val="212529"/>
          <w:highlight w:val="white"/>
        </w:rPr>
        <w:t xml:space="preserve"> </w:t>
      </w:r>
    </w:p>
    <w:p w14:paraId="00000074" w14:textId="77777777" w:rsidR="001C0FA3" w:rsidRDefault="001C0FA3">
      <w:pPr>
        <w:rPr>
          <w:color w:val="212529"/>
          <w:highlight w:val="white"/>
        </w:rPr>
      </w:pPr>
    </w:p>
    <w:p w14:paraId="00000075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Camtasia Studio</w:t>
      </w:r>
      <w:r>
        <w:rPr>
          <w:color w:val="212529"/>
          <w:highlight w:val="white"/>
        </w:rPr>
        <w:t xml:space="preserve"> - software a pagamento ma molto interessante, anche perché a fronte di un prezzo non esagerato (versione Educational) contiene anche un video-recorder per la realizzazione semplice e immediata di screencast. È un’interessante alternativa ai pacchetti soft</w:t>
      </w:r>
      <w:r>
        <w:rPr>
          <w:color w:val="212529"/>
          <w:highlight w:val="white"/>
        </w:rPr>
        <w:t>ware più costosi, ma non per questo necessariamente migliori</w:t>
      </w:r>
    </w:p>
    <w:p w14:paraId="00000076" w14:textId="77777777" w:rsidR="001C0FA3" w:rsidRDefault="00FC42E6">
      <w:pPr>
        <w:rPr>
          <w:color w:val="212529"/>
          <w:highlight w:val="white"/>
        </w:rPr>
      </w:pPr>
      <w:hyperlink r:id="rId11">
        <w:r>
          <w:rPr>
            <w:color w:val="1155CC"/>
            <w:highlight w:val="white"/>
            <w:u w:val="single"/>
          </w:rPr>
          <w:t>https://www.techsmith.com/camtasia.html</w:t>
        </w:r>
      </w:hyperlink>
    </w:p>
    <w:p w14:paraId="00000077" w14:textId="77777777" w:rsidR="001C0FA3" w:rsidRDefault="001C0FA3">
      <w:pPr>
        <w:rPr>
          <w:color w:val="212529"/>
          <w:highlight w:val="white"/>
        </w:rPr>
      </w:pPr>
    </w:p>
    <w:p w14:paraId="00000078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Adobe Premiere</w:t>
      </w:r>
      <w:r>
        <w:rPr>
          <w:color w:val="212529"/>
          <w:highlight w:val="white"/>
        </w:rPr>
        <w:t xml:space="preserve"> - anch’esso parte della suite Adobe Creative Suite, non ha bisogno di molte pres</w:t>
      </w:r>
      <w:r>
        <w:rPr>
          <w:color w:val="212529"/>
          <w:highlight w:val="white"/>
        </w:rPr>
        <w:t>entazioni, essendo il leader di mercato e certamente il video editor più utilizzato a livello professionale</w:t>
      </w:r>
    </w:p>
    <w:p w14:paraId="00000079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http://www.adobe.com/it/products/premiere.html</w:t>
      </w:r>
    </w:p>
    <w:p w14:paraId="0000007A" w14:textId="77777777" w:rsidR="001C0FA3" w:rsidRDefault="001C0FA3">
      <w:pPr>
        <w:rPr>
          <w:color w:val="212529"/>
          <w:highlight w:val="white"/>
        </w:rPr>
      </w:pPr>
    </w:p>
    <w:p w14:paraId="0000007B" w14:textId="77777777" w:rsidR="001C0FA3" w:rsidRDefault="00FC42E6">
      <w:pPr>
        <w:pStyle w:val="Titolo2"/>
        <w:rPr>
          <w:sz w:val="28"/>
          <w:szCs w:val="28"/>
          <w:u w:val="single"/>
        </w:rPr>
      </w:pPr>
      <w:bookmarkStart w:id="9" w:name="_1ym3eykuu7ya" w:colFirst="0" w:colLast="0"/>
      <w:bookmarkEnd w:id="9"/>
      <w:r>
        <w:rPr>
          <w:sz w:val="28"/>
          <w:szCs w:val="28"/>
          <w:u w:val="single"/>
        </w:rPr>
        <w:t>RISORSE VIDEO DIDATTICI ONLINE</w:t>
      </w:r>
    </w:p>
    <w:p w14:paraId="0000007C" w14:textId="77777777" w:rsidR="001C0FA3" w:rsidRDefault="001C0FA3">
      <w:pPr>
        <w:rPr>
          <w:color w:val="212529"/>
          <w:highlight w:val="white"/>
        </w:rPr>
      </w:pPr>
    </w:p>
    <w:p w14:paraId="0000007D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BigThink -</w:t>
      </w:r>
      <w:r>
        <w:rPr>
          <w:color w:val="212529"/>
          <w:highlight w:val="white"/>
        </w:rPr>
        <w:t xml:space="preserve"> una raccolta molto estesa di video di notevole qualità, s</w:t>
      </w:r>
      <w:r>
        <w:rPr>
          <w:color w:val="212529"/>
          <w:highlight w:val="white"/>
        </w:rPr>
        <w:t>u temi di grande interesse (scienza, relazioni interpersonali, tecnologia, religione,cultura, politica)</w:t>
      </w:r>
    </w:p>
    <w:p w14:paraId="0000007E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http://bigthink.com/videos</w:t>
      </w:r>
    </w:p>
    <w:p w14:paraId="0000007F" w14:textId="77777777" w:rsidR="001C0FA3" w:rsidRDefault="001C0FA3">
      <w:pPr>
        <w:rPr>
          <w:color w:val="212529"/>
          <w:highlight w:val="white"/>
        </w:rPr>
      </w:pPr>
    </w:p>
    <w:p w14:paraId="00000080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BrightStorm</w:t>
      </w:r>
      <w:r>
        <w:rPr>
          <w:color w:val="212529"/>
          <w:highlight w:val="white"/>
        </w:rPr>
        <w:t xml:space="preserve"> - video didattici focalizzati sulla matematica e le scienze, con trascrizione del testo</w:t>
      </w:r>
    </w:p>
    <w:p w14:paraId="00000081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https://www.brightstorm.</w:t>
      </w:r>
      <w:r>
        <w:rPr>
          <w:color w:val="1155CC"/>
          <w:highlight w:val="white"/>
          <w:u w:val="single"/>
        </w:rPr>
        <w:t>com/sample-video-lessons</w:t>
      </w:r>
    </w:p>
    <w:p w14:paraId="00000082" w14:textId="77777777" w:rsidR="001C0FA3" w:rsidRDefault="001C0FA3">
      <w:pPr>
        <w:rPr>
          <w:color w:val="212529"/>
          <w:highlight w:val="white"/>
        </w:rPr>
      </w:pPr>
    </w:p>
    <w:p w14:paraId="00000083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HowCast-</w:t>
      </w:r>
      <w:r>
        <w:rPr>
          <w:color w:val="212529"/>
          <w:highlight w:val="white"/>
        </w:rPr>
        <w:t xml:space="preserve"> l’approccio di questi video è interessante, visto che si tratta di una estesissima raccolta di «come si fa a...» (sport, cibo, tecnologia, arte, economia, salute...)</w:t>
      </w:r>
    </w:p>
    <w:p w14:paraId="00000084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http://www.howcast.com/</w:t>
      </w:r>
    </w:p>
    <w:p w14:paraId="00000085" w14:textId="77777777" w:rsidR="001C0FA3" w:rsidRDefault="001C0FA3">
      <w:pPr>
        <w:rPr>
          <w:color w:val="212529"/>
          <w:highlight w:val="white"/>
        </w:rPr>
      </w:pPr>
    </w:p>
    <w:p w14:paraId="00000086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Internet Archive</w:t>
      </w:r>
      <w:r>
        <w:rPr>
          <w:color w:val="212529"/>
          <w:highlight w:val="white"/>
        </w:rPr>
        <w:t xml:space="preserve"> - tre milioni</w:t>
      </w:r>
      <w:r>
        <w:rPr>
          <w:color w:val="212529"/>
          <w:highlight w:val="white"/>
        </w:rPr>
        <w:t xml:space="preserve"> e mezzo di video (1400 in italiano) su qualsiasi argomento immaginabile</w:t>
      </w:r>
    </w:p>
    <w:p w14:paraId="00000087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https://archive.org/details/movies</w:t>
      </w:r>
    </w:p>
    <w:p w14:paraId="00000088" w14:textId="77777777" w:rsidR="001C0FA3" w:rsidRDefault="001C0FA3">
      <w:pPr>
        <w:rPr>
          <w:color w:val="212529"/>
          <w:highlight w:val="white"/>
        </w:rPr>
      </w:pPr>
    </w:p>
    <w:p w14:paraId="00000089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MathTV</w:t>
      </w:r>
      <w:r>
        <w:rPr>
          <w:color w:val="212529"/>
          <w:highlight w:val="white"/>
        </w:rPr>
        <w:t xml:space="preserve"> - come il nome lascia facilmente intuire, si tratta di un canale video interamente dedicato all’apprendimento della matematica (oltre 10.00 videNeoK12o)</w:t>
      </w:r>
    </w:p>
    <w:p w14:paraId="0000008A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http://www.mathtv.com/</w:t>
      </w:r>
    </w:p>
    <w:p w14:paraId="0000008B" w14:textId="77777777" w:rsidR="001C0FA3" w:rsidRDefault="001C0FA3">
      <w:pPr>
        <w:rPr>
          <w:color w:val="212529"/>
          <w:highlight w:val="white"/>
        </w:rPr>
      </w:pPr>
    </w:p>
    <w:p w14:paraId="0000008C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National Geographic Italia TV</w:t>
      </w:r>
      <w:r>
        <w:rPr>
          <w:color w:val="212529"/>
          <w:highlight w:val="white"/>
        </w:rPr>
        <w:t xml:space="preserve"> - è la WebTv del National Geographic, una vera m</w:t>
      </w:r>
      <w:r>
        <w:rPr>
          <w:color w:val="212529"/>
          <w:highlight w:val="white"/>
        </w:rPr>
        <w:t>iniera d’oro di programmi, documentari e video in italiano</w:t>
      </w:r>
    </w:p>
    <w:p w14:paraId="0000008D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http://natgeotv.nationalgeographic.it/it</w:t>
      </w:r>
    </w:p>
    <w:p w14:paraId="0000008E" w14:textId="77777777" w:rsidR="001C0FA3" w:rsidRDefault="001C0FA3">
      <w:pPr>
        <w:rPr>
          <w:color w:val="212529"/>
          <w:highlight w:val="white"/>
        </w:rPr>
      </w:pPr>
    </w:p>
    <w:p w14:paraId="0000008F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NeoK12</w:t>
      </w:r>
      <w:r>
        <w:rPr>
          <w:color w:val="212529"/>
          <w:highlight w:val="white"/>
        </w:rPr>
        <w:t xml:space="preserve"> - è una raccolta di video didattici per bambini/ragazzi</w:t>
      </w:r>
    </w:p>
    <w:p w14:paraId="00000090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>fino a 12 anni</w:t>
      </w:r>
    </w:p>
    <w:p w14:paraId="00000091" w14:textId="77777777" w:rsidR="001C0FA3" w:rsidRDefault="00FC42E6">
      <w:pPr>
        <w:rPr>
          <w:color w:val="212529"/>
          <w:highlight w:val="white"/>
        </w:rPr>
      </w:pPr>
      <w:hyperlink r:id="rId12">
        <w:r>
          <w:rPr>
            <w:color w:val="1155CC"/>
            <w:highlight w:val="white"/>
            <w:u w:val="single"/>
          </w:rPr>
          <w:t>http://www.neok12.com/</w:t>
        </w:r>
      </w:hyperlink>
    </w:p>
    <w:p w14:paraId="00000092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SchoolsWorld</w:t>
      </w:r>
      <w:r>
        <w:rPr>
          <w:color w:val="212529"/>
          <w:highlight w:val="white"/>
        </w:rPr>
        <w:t xml:space="preserve"> - una ricca raccolta di video per la scuola, interessante è l’area dedicata agli Special Education Need (Bisogni Educativi Speciali)</w:t>
      </w:r>
    </w:p>
    <w:p w14:paraId="00000093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http://www.schoolsworld.tv/</w:t>
      </w:r>
    </w:p>
    <w:p w14:paraId="00000094" w14:textId="77777777" w:rsidR="001C0FA3" w:rsidRDefault="001C0FA3">
      <w:pPr>
        <w:rPr>
          <w:color w:val="212529"/>
          <w:highlight w:val="white"/>
        </w:rPr>
      </w:pPr>
    </w:p>
    <w:p w14:paraId="00000095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SnagFilms</w:t>
      </w:r>
      <w:r>
        <w:rPr>
          <w:color w:val="212529"/>
          <w:highlight w:val="white"/>
        </w:rPr>
        <w:t xml:space="preserve"> - è una raccolta molto interessante di documen-</w:t>
      </w:r>
    </w:p>
    <w:p w14:paraId="00000096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>tari (ambiente, storia, politica..)</w:t>
      </w:r>
    </w:p>
    <w:p w14:paraId="00000097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http://www.snagfilms.com/</w:t>
      </w:r>
    </w:p>
    <w:p w14:paraId="00000098" w14:textId="77777777" w:rsidR="001C0FA3" w:rsidRDefault="001C0FA3">
      <w:pPr>
        <w:rPr>
          <w:color w:val="212529"/>
          <w:highlight w:val="white"/>
        </w:rPr>
      </w:pPr>
    </w:p>
    <w:p w14:paraId="00000099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TeacherTube</w:t>
      </w:r>
      <w:r>
        <w:rPr>
          <w:color w:val="212529"/>
          <w:highlight w:val="white"/>
        </w:rPr>
        <w:t xml:space="preserve"> - video didattici per tutte le discipline</w:t>
      </w:r>
    </w:p>
    <w:p w14:paraId="0000009A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http://www.teachertube.com/videos/</w:t>
      </w:r>
    </w:p>
    <w:p w14:paraId="0000009B" w14:textId="77777777" w:rsidR="001C0FA3" w:rsidRDefault="001C0FA3">
      <w:pPr>
        <w:rPr>
          <w:color w:val="212529"/>
          <w:highlight w:val="white"/>
        </w:rPr>
      </w:pPr>
    </w:p>
    <w:p w14:paraId="0000009C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TED</w:t>
      </w:r>
      <w:r>
        <w:rPr>
          <w:color w:val="212529"/>
          <w:highlight w:val="white"/>
        </w:rPr>
        <w:t xml:space="preserve"> - forse la più famosa risorsa di video didattici, motivazionali e divulgativi, il più delle volte firmati da grandi scienziati, docent</w:t>
      </w:r>
      <w:r>
        <w:rPr>
          <w:color w:val="212529"/>
          <w:highlight w:val="white"/>
        </w:rPr>
        <w:t>i, filosofi e intellettuali, anche con sottotitoli in italiano</w:t>
      </w:r>
    </w:p>
    <w:p w14:paraId="0000009D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 xml:space="preserve">https://www.ted.com/ </w:t>
      </w:r>
    </w:p>
    <w:p w14:paraId="0000009E" w14:textId="77777777" w:rsidR="001C0FA3" w:rsidRDefault="001C0FA3">
      <w:pPr>
        <w:rPr>
          <w:color w:val="212529"/>
          <w:highlight w:val="white"/>
        </w:rPr>
      </w:pPr>
    </w:p>
    <w:p w14:paraId="0000009F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YouTube Educational</w:t>
      </w:r>
      <w:r>
        <w:rPr>
          <w:color w:val="212529"/>
          <w:highlight w:val="white"/>
        </w:rPr>
        <w:t xml:space="preserve"> - la versione educational di YouTube, il più grande contenitore di video al mondo, e non delude certo le aspettative</w:t>
      </w:r>
    </w:p>
    <w:p w14:paraId="000000A0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https://www.youtube.com/edu</w:t>
      </w:r>
    </w:p>
    <w:p w14:paraId="000000A1" w14:textId="77777777" w:rsidR="001C0FA3" w:rsidRDefault="001C0FA3">
      <w:pPr>
        <w:rPr>
          <w:color w:val="212529"/>
          <w:highlight w:val="white"/>
        </w:rPr>
      </w:pPr>
    </w:p>
    <w:p w14:paraId="000000A2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>Se p</w:t>
      </w:r>
      <w:r>
        <w:rPr>
          <w:color w:val="212529"/>
          <w:highlight w:val="white"/>
        </w:rPr>
        <w:t>oi si desidera allargare il proprio campo d’interesse a risorse video generaliste (non de-</w:t>
      </w:r>
    </w:p>
    <w:p w14:paraId="000000A3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>dicate all’istruzione e alla divulgazione), dove trovare davvero di tutto, basterà concentrare la propria attenzione su:</w:t>
      </w:r>
    </w:p>
    <w:p w14:paraId="000000A4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 xml:space="preserve">• Vimeo https://vimeo.com/ </w:t>
      </w:r>
    </w:p>
    <w:p w14:paraId="000000A5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• YouTube https:</w:t>
      </w:r>
      <w:r>
        <w:rPr>
          <w:color w:val="1155CC"/>
          <w:highlight w:val="white"/>
          <w:u w:val="single"/>
        </w:rPr>
        <w:t xml:space="preserve">//www.youtube.com/ </w:t>
      </w:r>
    </w:p>
    <w:p w14:paraId="000000A6" w14:textId="77777777" w:rsidR="001C0FA3" w:rsidRDefault="001C0FA3">
      <w:pPr>
        <w:rPr>
          <w:color w:val="212529"/>
          <w:highlight w:val="white"/>
        </w:rPr>
      </w:pPr>
    </w:p>
    <w:p w14:paraId="000000A7" w14:textId="77777777" w:rsidR="001C0FA3" w:rsidRDefault="001C0FA3">
      <w:pPr>
        <w:rPr>
          <w:color w:val="212529"/>
          <w:highlight w:val="white"/>
        </w:rPr>
      </w:pPr>
    </w:p>
    <w:p w14:paraId="000000A8" w14:textId="77777777" w:rsidR="001C0FA3" w:rsidRDefault="00FC42E6">
      <w:pPr>
        <w:pStyle w:val="Titolo2"/>
        <w:rPr>
          <w:sz w:val="28"/>
          <w:szCs w:val="28"/>
          <w:u w:val="single"/>
        </w:rPr>
      </w:pPr>
      <w:bookmarkStart w:id="10" w:name="_hv2gcn756yib" w:colFirst="0" w:colLast="0"/>
      <w:bookmarkEnd w:id="10"/>
      <w:r>
        <w:rPr>
          <w:sz w:val="28"/>
          <w:szCs w:val="28"/>
          <w:u w:val="single"/>
        </w:rPr>
        <w:t>GAMIFICATION</w:t>
      </w:r>
    </w:p>
    <w:p w14:paraId="000000A9" w14:textId="77777777" w:rsidR="001C0FA3" w:rsidRDefault="001C0FA3">
      <w:pPr>
        <w:rPr>
          <w:color w:val="212529"/>
          <w:highlight w:val="white"/>
        </w:rPr>
      </w:pPr>
    </w:p>
    <w:p w14:paraId="000000AA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SGI</w:t>
      </w:r>
      <w:r>
        <w:rPr>
          <w:color w:val="212529"/>
          <w:highlight w:val="white"/>
        </w:rPr>
        <w:t xml:space="preserve"> - Stati Generali per l’Innovazione. Contributo di Angelo Prontera</w:t>
      </w:r>
    </w:p>
    <w:p w14:paraId="000000AB" w14:textId="77777777" w:rsidR="001C0FA3" w:rsidRDefault="00FC42E6">
      <w:pPr>
        <w:rPr>
          <w:color w:val="212529"/>
          <w:highlight w:val="white"/>
        </w:rPr>
      </w:pPr>
      <w:hyperlink r:id="rId13">
        <w:r>
          <w:rPr>
            <w:color w:val="1155CC"/>
            <w:highlight w:val="white"/>
            <w:u w:val="single"/>
          </w:rPr>
          <w:t>https://www.statigeneralinnovazione.it/online/la-gamification-nelleducazione-questa-sconosciuta-moda-del-momento-nuova-frontiera-dellapprendimento/</w:t>
        </w:r>
      </w:hyperlink>
    </w:p>
    <w:p w14:paraId="000000AC" w14:textId="77777777" w:rsidR="001C0FA3" w:rsidRDefault="001C0FA3">
      <w:pPr>
        <w:rPr>
          <w:color w:val="212529"/>
          <w:highlight w:val="white"/>
        </w:rPr>
      </w:pPr>
    </w:p>
    <w:p w14:paraId="000000AD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Romina Nesti</w:t>
      </w:r>
      <w:r>
        <w:rPr>
          <w:color w:val="212529"/>
          <w:highlight w:val="white"/>
        </w:rPr>
        <w:t xml:space="preserve"> - Gamification come contributo alla didattica. Contributo</w:t>
      </w:r>
    </w:p>
    <w:p w14:paraId="000000AE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>http://etwinning.indire.it/wp-content/uploads/2016/05/gamification-etwinning.pdf</w:t>
      </w:r>
    </w:p>
    <w:p w14:paraId="000000AF" w14:textId="77777777" w:rsidR="001C0FA3" w:rsidRDefault="001C0FA3">
      <w:pPr>
        <w:rPr>
          <w:color w:val="212529"/>
          <w:highlight w:val="white"/>
        </w:rPr>
      </w:pPr>
    </w:p>
    <w:p w14:paraId="000000B0" w14:textId="77777777" w:rsidR="001C0FA3" w:rsidRDefault="001C0FA3">
      <w:pPr>
        <w:rPr>
          <w:color w:val="212529"/>
          <w:highlight w:val="white"/>
        </w:rPr>
      </w:pPr>
    </w:p>
    <w:p w14:paraId="000000B1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C. J. Brame</w:t>
      </w:r>
      <w:r>
        <w:rPr>
          <w:color w:val="212529"/>
          <w:highlight w:val="white"/>
        </w:rPr>
        <w:t>, Effective educational videos, Center for Teaching, Vanderbilt University, Nash-</w:t>
      </w:r>
    </w:p>
    <w:p w14:paraId="000000B2" w14:textId="77777777" w:rsidR="001C0FA3" w:rsidRDefault="00FC42E6">
      <w:pPr>
        <w:rPr>
          <w:color w:val="212529"/>
          <w:highlight w:val="white"/>
        </w:rPr>
      </w:pPr>
      <w:r>
        <w:rPr>
          <w:color w:val="212529"/>
          <w:highlight w:val="white"/>
        </w:rPr>
        <w:t xml:space="preserve">ville, Tennessee. Articolo originale (inglese): </w:t>
      </w:r>
      <w:hyperlink r:id="rId14">
        <w:r>
          <w:rPr>
            <w:color w:val="1155CC"/>
            <w:highlight w:val="white"/>
            <w:u w:val="single"/>
          </w:rPr>
          <w:t>https://cft.vanderbilt.edu/guides-sub-pages/effective-educational-videos/</w:t>
        </w:r>
      </w:hyperlink>
    </w:p>
    <w:p w14:paraId="000000B3" w14:textId="77777777" w:rsidR="001C0FA3" w:rsidRDefault="001C0FA3">
      <w:pPr>
        <w:rPr>
          <w:color w:val="212529"/>
          <w:highlight w:val="white"/>
        </w:rPr>
      </w:pPr>
    </w:p>
    <w:p w14:paraId="000000B4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>I.s.i.s. Europa</w:t>
      </w:r>
      <w:r>
        <w:rPr>
          <w:color w:val="212529"/>
          <w:highlight w:val="white"/>
        </w:rPr>
        <w:t xml:space="preserve"> - Istituto Statale per l’Istruzione Superiore </w:t>
      </w:r>
    </w:p>
    <w:p w14:paraId="000000B5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http://www.isiseuropa.gov.i</w:t>
      </w:r>
      <w:r>
        <w:rPr>
          <w:color w:val="1155CC"/>
          <w:highlight w:val="white"/>
          <w:u w:val="single"/>
        </w:rPr>
        <w:t>t/</w:t>
      </w:r>
    </w:p>
    <w:p w14:paraId="000000B6" w14:textId="77777777" w:rsidR="001C0FA3" w:rsidRDefault="001C0FA3">
      <w:pPr>
        <w:rPr>
          <w:color w:val="212529"/>
          <w:highlight w:val="white"/>
        </w:rPr>
      </w:pPr>
    </w:p>
    <w:p w14:paraId="000000B7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 xml:space="preserve">David Jonassen </w:t>
      </w:r>
      <w:r>
        <w:rPr>
          <w:color w:val="212529"/>
          <w:highlight w:val="white"/>
        </w:rPr>
        <w:t>(1999), Designing Constructivist Learning Environments (PDF)</w:t>
      </w:r>
    </w:p>
    <w:p w14:paraId="000000B8" w14:textId="77777777" w:rsidR="001C0FA3" w:rsidRDefault="00FC42E6">
      <w:pPr>
        <w:rPr>
          <w:color w:val="1155CC"/>
          <w:highlight w:val="white"/>
          <w:u w:val="single"/>
        </w:rPr>
      </w:pPr>
      <w:r>
        <w:rPr>
          <w:color w:val="1155CC"/>
          <w:highlight w:val="white"/>
          <w:u w:val="single"/>
        </w:rPr>
        <w:t>http://www.davidlewisphd.com/courses/EDD8121/readings/1999-Jonassen.pdf</w:t>
      </w:r>
    </w:p>
    <w:p w14:paraId="000000B9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 xml:space="preserve">National Center on Universal Design for Learning </w:t>
      </w:r>
      <w:hyperlink r:id="rId15">
        <w:r>
          <w:rPr>
            <w:color w:val="1155CC"/>
            <w:highlight w:val="white"/>
            <w:u w:val="single"/>
          </w:rPr>
          <w:t>http://www.udlcenter.org/aboutudl/udl-guidelines/downloads</w:t>
        </w:r>
      </w:hyperlink>
    </w:p>
    <w:p w14:paraId="000000BA" w14:textId="77777777" w:rsidR="001C0FA3" w:rsidRDefault="001C0FA3">
      <w:pPr>
        <w:ind w:left="720"/>
        <w:rPr>
          <w:color w:val="212529"/>
          <w:highlight w:val="white"/>
        </w:rPr>
      </w:pPr>
    </w:p>
    <w:p w14:paraId="000000BB" w14:textId="77777777" w:rsidR="001C0FA3" w:rsidRDefault="00FC42E6">
      <w:pPr>
        <w:rPr>
          <w:color w:val="212529"/>
          <w:highlight w:val="white"/>
        </w:rPr>
      </w:pPr>
      <w:r>
        <w:rPr>
          <w:b/>
          <w:color w:val="212529"/>
          <w:highlight w:val="white"/>
        </w:rPr>
        <w:t xml:space="preserve">Drew University, </w:t>
      </w:r>
      <w:r>
        <w:rPr>
          <w:color w:val="212529"/>
          <w:highlight w:val="white"/>
        </w:rPr>
        <w:t xml:space="preserve">On-Line Resources for Writers </w:t>
      </w:r>
      <w:hyperlink r:id="rId16" w:anchor="daily%20life">
        <w:r>
          <w:rPr>
            <w:color w:val="1155CC"/>
            <w:highlight w:val="white"/>
            <w:u w:val="single"/>
          </w:rPr>
          <w:t>https://users.drew.edu/sjamieso/synthesis.</w:t>
        </w:r>
        <w:r>
          <w:rPr>
            <w:color w:val="1155CC"/>
            <w:highlight w:val="white"/>
            <w:u w:val="single"/>
          </w:rPr>
          <w:t>html#daily%20life</w:t>
        </w:r>
      </w:hyperlink>
    </w:p>
    <w:p w14:paraId="000000BC" w14:textId="77777777" w:rsidR="001C0FA3" w:rsidRDefault="001C0FA3">
      <w:pPr>
        <w:ind w:left="720"/>
        <w:rPr>
          <w:color w:val="212529"/>
          <w:highlight w:val="white"/>
        </w:rPr>
      </w:pPr>
    </w:p>
    <w:p w14:paraId="000000BD" w14:textId="77777777" w:rsidR="001C0FA3" w:rsidRDefault="001C0FA3"/>
    <w:p w14:paraId="000000BE" w14:textId="77777777" w:rsidR="001C0FA3" w:rsidRDefault="001C0FA3">
      <w:pPr>
        <w:rPr>
          <w:sz w:val="26"/>
          <w:szCs w:val="26"/>
          <w:u w:val="single"/>
        </w:rPr>
      </w:pPr>
    </w:p>
    <w:p w14:paraId="000000BF" w14:textId="77777777" w:rsidR="001C0FA3" w:rsidRDefault="00FC42E6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ALTRO CHE VALE LA PENA CONSULTARE</w:t>
      </w:r>
    </w:p>
    <w:p w14:paraId="000000C0" w14:textId="77777777" w:rsidR="001C0FA3" w:rsidRDefault="001C0FA3">
      <w:pPr>
        <w:rPr>
          <w:sz w:val="26"/>
          <w:szCs w:val="26"/>
          <w:u w:val="single"/>
        </w:rPr>
      </w:pPr>
    </w:p>
    <w:p w14:paraId="000000C1" w14:textId="77777777" w:rsidR="001C0FA3" w:rsidRDefault="00FC42E6">
      <w:hyperlink r:id="rId17">
        <w:r>
          <w:rPr>
            <w:color w:val="1155CC"/>
            <w:u w:val="single"/>
          </w:rPr>
          <w:t xml:space="preserve">Gapminder Test </w:t>
        </w:r>
      </w:hyperlink>
      <w:r>
        <w:t>- scoprire i preconcetti</w:t>
      </w:r>
    </w:p>
    <w:p w14:paraId="000000C2" w14:textId="77777777" w:rsidR="001C0FA3" w:rsidRDefault="001C0FA3"/>
    <w:p w14:paraId="000000C3" w14:textId="77777777" w:rsidR="001C0FA3" w:rsidRDefault="00FC42E6">
      <w:hyperlink r:id="rId18">
        <w:r>
          <w:rPr>
            <w:color w:val="1155CC"/>
            <w:u w:val="single"/>
          </w:rPr>
          <w:t>Gapminder</w:t>
        </w:r>
      </w:hyperlink>
      <w:r>
        <w:t xml:space="preserve"> - la bellezza della statistica come metodo </w:t>
      </w:r>
      <w:r>
        <w:t>per una conoscenza basata sui fatti</w:t>
      </w:r>
    </w:p>
    <w:p w14:paraId="000000C4" w14:textId="77777777" w:rsidR="001C0FA3" w:rsidRDefault="001C0FA3"/>
    <w:p w14:paraId="000000C5" w14:textId="77777777" w:rsidR="001C0FA3" w:rsidRDefault="00FC42E6">
      <w:hyperlink r:id="rId19" w:anchor="$chart-type=bubbles">
        <w:r>
          <w:rPr>
            <w:color w:val="1155CC"/>
            <w:u w:val="single"/>
          </w:rPr>
          <w:t>Gapminder Tools</w:t>
        </w:r>
      </w:hyperlink>
      <w:r>
        <w:t xml:space="preserve"> - strumento di visualizzazione dati</w:t>
      </w:r>
    </w:p>
    <w:p w14:paraId="000000C6" w14:textId="77777777" w:rsidR="001C0FA3" w:rsidRDefault="001C0FA3"/>
    <w:p w14:paraId="000000C7" w14:textId="77777777" w:rsidR="001C0FA3" w:rsidRDefault="00FC42E6">
      <w:hyperlink r:id="rId20">
        <w:r>
          <w:rPr>
            <w:color w:val="1155CC"/>
            <w:u w:val="single"/>
          </w:rPr>
          <w:t>Google Trends</w:t>
        </w:r>
      </w:hyperlink>
      <w:r>
        <w:t xml:space="preserve"> - metriche sulle ricerche </w:t>
      </w:r>
    </w:p>
    <w:p w14:paraId="000000C8" w14:textId="77777777" w:rsidR="001C0FA3" w:rsidRDefault="001C0FA3"/>
    <w:p w14:paraId="000000C9" w14:textId="77777777" w:rsidR="001C0FA3" w:rsidRDefault="00FC42E6">
      <w:hyperlink r:id="rId21">
        <w:r>
          <w:rPr>
            <w:color w:val="1155CC"/>
            <w:u w:val="single"/>
          </w:rPr>
          <w:t>Bolla di filtraggio - Wikipedia</w:t>
        </w:r>
      </w:hyperlink>
      <w:r>
        <w:t xml:space="preserve"> - versione italiana</w:t>
      </w:r>
    </w:p>
    <w:p w14:paraId="000000CA" w14:textId="77777777" w:rsidR="001C0FA3" w:rsidRDefault="001C0FA3"/>
    <w:p w14:paraId="000000CB" w14:textId="77777777" w:rsidR="001C0FA3" w:rsidRDefault="00FC42E6">
      <w:hyperlink r:id="rId22">
        <w:r>
          <w:rPr>
            <w:color w:val="1155CC"/>
            <w:u w:val="single"/>
          </w:rPr>
          <w:t>Filter bubble - Wikipedia</w:t>
        </w:r>
      </w:hyperlink>
      <w:r>
        <w:t xml:space="preserve"> - versione inglese</w:t>
      </w:r>
    </w:p>
    <w:p w14:paraId="000000CC" w14:textId="77777777" w:rsidR="001C0FA3" w:rsidRDefault="001C0FA3">
      <w:pPr>
        <w:rPr>
          <w:sz w:val="26"/>
          <w:szCs w:val="26"/>
          <w:u w:val="single"/>
        </w:rPr>
      </w:pPr>
    </w:p>
    <w:p w14:paraId="000000CD" w14:textId="77777777" w:rsidR="001C0FA3" w:rsidRDefault="00FC42E6">
      <w:hyperlink r:id="rId23">
        <w:r>
          <w:rPr>
            <w:color w:val="1155CC"/>
            <w:u w:val="single"/>
          </w:rPr>
          <w:t>Siti di fact-checking - AGCOM</w:t>
        </w:r>
      </w:hyperlink>
    </w:p>
    <w:sectPr w:rsidR="001C0F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FA3"/>
    <w:rsid w:val="001C0FA3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F59D2-8EB6-410D-A62B-7832F0E6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glink.com/" TargetMode="External"/><Relationship Id="rId13" Type="http://schemas.openxmlformats.org/officeDocument/2006/relationships/hyperlink" Target="https://www.statigeneralinnovazione.it/online/la-gamification-nelleducazione-questa-sconosciuta-moda-del-momento-nuova-frontiera-dellapprendimento/" TargetMode="External"/><Relationship Id="rId18" Type="http://schemas.openxmlformats.org/officeDocument/2006/relationships/hyperlink" Target="https://www.gapminder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Bolla_di_filtraggio" TargetMode="External"/><Relationship Id="rId7" Type="http://schemas.openxmlformats.org/officeDocument/2006/relationships/hyperlink" Target="https://blog.hubspot.com/marketing/best-infographics-2016" TargetMode="External"/><Relationship Id="rId12" Type="http://schemas.openxmlformats.org/officeDocument/2006/relationships/hyperlink" Target="http://www.neok12.com/" TargetMode="External"/><Relationship Id="rId17" Type="http://schemas.openxmlformats.org/officeDocument/2006/relationships/hyperlink" Target="https://forms.gapminder.org/s3/test-201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sers.drew.edu/sjamieso/synthesis.html" TargetMode="External"/><Relationship Id="rId20" Type="http://schemas.openxmlformats.org/officeDocument/2006/relationships/hyperlink" Target="https://trends.google.it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google.com/intl/it_it/products/gsuite-for-education/" TargetMode="External"/><Relationship Id="rId11" Type="http://schemas.openxmlformats.org/officeDocument/2006/relationships/hyperlink" Target="https://www.techsmith.com/camtasia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webaccessibile.org/le-basi/i-principi-della-progettazione-universale/" TargetMode="External"/><Relationship Id="rId15" Type="http://schemas.openxmlformats.org/officeDocument/2006/relationships/hyperlink" Target="http://www.udlcenter.org/aboutudl/udl-guidelines/downloads" TargetMode="External"/><Relationship Id="rId23" Type="http://schemas.openxmlformats.org/officeDocument/2006/relationships/hyperlink" Target="https://www.agcom.it/siti-di-fact-checking" TargetMode="External"/><Relationship Id="rId10" Type="http://schemas.openxmlformats.org/officeDocument/2006/relationships/hyperlink" Target="http://www.audacityteam.org/" TargetMode="External"/><Relationship Id="rId19" Type="http://schemas.openxmlformats.org/officeDocument/2006/relationships/hyperlink" Target="https://www.gapminder.org/tools/" TargetMode="External"/><Relationship Id="rId4" Type="http://schemas.openxmlformats.org/officeDocument/2006/relationships/hyperlink" Target="https://www.generazioniconnesse.it/site/_file/documenti/ECD/ECD-sillabo.pdf" TargetMode="External"/><Relationship Id="rId9" Type="http://schemas.openxmlformats.org/officeDocument/2006/relationships/hyperlink" Target="https://canva.com" TargetMode="External"/><Relationship Id="rId14" Type="http://schemas.openxmlformats.org/officeDocument/2006/relationships/hyperlink" Target="https://cft.vanderbilt.edu/guides-sub-pages/effective-educational-videos/" TargetMode="External"/><Relationship Id="rId22" Type="http://schemas.openxmlformats.org/officeDocument/2006/relationships/hyperlink" Target="https://en.wikipedia.org/wiki/Filter_bub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Admin</cp:lastModifiedBy>
  <cp:revision>2</cp:revision>
  <dcterms:created xsi:type="dcterms:W3CDTF">2021-01-18T14:39:00Z</dcterms:created>
  <dcterms:modified xsi:type="dcterms:W3CDTF">2021-01-18T14:39:00Z</dcterms:modified>
</cp:coreProperties>
</file>